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DFD2A" w14:textId="77777777" w:rsidR="002C3FCD" w:rsidRPr="007B4A6E" w:rsidRDefault="00146960" w:rsidP="00146960">
      <w:pPr>
        <w:jc w:val="center"/>
        <w:rPr>
          <w:b/>
          <w:bCs/>
          <w:i/>
          <w:iCs/>
        </w:rPr>
      </w:pPr>
      <w:bookmarkStart w:id="0" w:name="_GoBack"/>
      <w:bookmarkEnd w:id="0"/>
      <w:r w:rsidRPr="007B4A6E">
        <w:rPr>
          <w:b/>
          <w:bCs/>
          <w:iCs/>
        </w:rPr>
        <w:t>A</w:t>
      </w:r>
      <w:r w:rsidR="002C3FCD" w:rsidRPr="007B4A6E">
        <w:rPr>
          <w:b/>
          <w:bCs/>
        </w:rPr>
        <w:t>SSOCIATION OF JERSEY CHARITIES</w:t>
      </w:r>
    </w:p>
    <w:p w14:paraId="1E361571" w14:textId="77777777" w:rsidR="00DE61F2" w:rsidRPr="007B4A6E" w:rsidRDefault="002C3FCD" w:rsidP="00EC4C07">
      <w:pPr>
        <w:jc w:val="center"/>
        <w:rPr>
          <w:b/>
          <w:bCs/>
        </w:rPr>
      </w:pPr>
      <w:r w:rsidRPr="007B4A6E">
        <w:rPr>
          <w:b/>
          <w:bCs/>
        </w:rPr>
        <w:t xml:space="preserve">EXPLANATORY NOTE TO MEMBERS IN ADVANCE OF THE </w:t>
      </w:r>
      <w:r w:rsidR="00200050" w:rsidRPr="007B4A6E">
        <w:rPr>
          <w:b/>
          <w:bCs/>
        </w:rPr>
        <w:t xml:space="preserve">ANNUAL </w:t>
      </w:r>
      <w:r w:rsidRPr="007B4A6E">
        <w:rPr>
          <w:b/>
          <w:bCs/>
        </w:rPr>
        <w:t>GENERAL MEETING</w:t>
      </w:r>
    </w:p>
    <w:p w14:paraId="1BE15A28" w14:textId="77777777" w:rsidR="002C3FCD" w:rsidRPr="007B4A6E" w:rsidRDefault="002C3FCD" w:rsidP="00EC4C07">
      <w:pPr>
        <w:jc w:val="center"/>
        <w:rPr>
          <w:b/>
          <w:bCs/>
        </w:rPr>
      </w:pPr>
      <w:r w:rsidRPr="007B4A6E">
        <w:rPr>
          <w:b/>
          <w:bCs/>
        </w:rPr>
        <w:t xml:space="preserve">ON </w:t>
      </w:r>
      <w:r w:rsidR="00200050" w:rsidRPr="007B4A6E">
        <w:rPr>
          <w:b/>
          <w:bCs/>
        </w:rPr>
        <w:t>26</w:t>
      </w:r>
      <w:r w:rsidRPr="007B4A6E">
        <w:rPr>
          <w:b/>
          <w:bCs/>
        </w:rPr>
        <w:t xml:space="preserve"> </w:t>
      </w:r>
      <w:r w:rsidR="00200050" w:rsidRPr="007B4A6E">
        <w:rPr>
          <w:b/>
          <w:bCs/>
        </w:rPr>
        <w:t>SEPTEMBER</w:t>
      </w:r>
      <w:r w:rsidRPr="007B4A6E">
        <w:rPr>
          <w:b/>
          <w:bCs/>
        </w:rPr>
        <w:t xml:space="preserve"> 201</w:t>
      </w:r>
      <w:r w:rsidR="00200050" w:rsidRPr="007B4A6E">
        <w:rPr>
          <w:b/>
          <w:bCs/>
        </w:rPr>
        <w:t>9</w:t>
      </w:r>
    </w:p>
    <w:p w14:paraId="2F4C7CA9" w14:textId="77777777" w:rsidR="002C3FCD" w:rsidRPr="007B4A6E" w:rsidRDefault="002C3FCD" w:rsidP="00EC4C07">
      <w:pPr>
        <w:rPr>
          <w:b/>
          <w:bCs/>
        </w:rPr>
      </w:pPr>
      <w:r w:rsidRPr="007B4A6E">
        <w:rPr>
          <w:b/>
          <w:bCs/>
        </w:rPr>
        <w:t>Introduction</w:t>
      </w:r>
    </w:p>
    <w:p w14:paraId="245727DA" w14:textId="77777777" w:rsidR="00200050" w:rsidRPr="007B4A6E" w:rsidRDefault="002C3FCD" w:rsidP="00EC4C07">
      <w:pPr>
        <w:pStyle w:val="ListParagraph"/>
        <w:numPr>
          <w:ilvl w:val="0"/>
          <w:numId w:val="24"/>
        </w:numPr>
        <w:rPr>
          <w:b/>
          <w:bCs/>
        </w:rPr>
      </w:pPr>
      <w:r w:rsidRPr="007B4A6E">
        <w:t xml:space="preserve">The purpose of this note is to give members an understanding of the proposed </w:t>
      </w:r>
      <w:r w:rsidR="00200050" w:rsidRPr="007B4A6E">
        <w:t>changes to be made to the constitution of the Association at the Annual General Meeting on 26 September 2019 (the "</w:t>
      </w:r>
      <w:r w:rsidR="00200050" w:rsidRPr="007B4A6E">
        <w:rPr>
          <w:b/>
        </w:rPr>
        <w:t>AGM</w:t>
      </w:r>
      <w:r w:rsidR="00200050" w:rsidRPr="007B4A6E">
        <w:t xml:space="preserve">"). </w:t>
      </w:r>
    </w:p>
    <w:p w14:paraId="3EA0A279" w14:textId="77777777" w:rsidR="00884404" w:rsidRPr="007B4A6E" w:rsidRDefault="00884404" w:rsidP="00884404">
      <w:pPr>
        <w:pStyle w:val="ListParagraph"/>
        <w:numPr>
          <w:ilvl w:val="0"/>
          <w:numId w:val="24"/>
        </w:numPr>
        <w:rPr>
          <w:b/>
          <w:bCs/>
        </w:rPr>
      </w:pPr>
      <w:r w:rsidRPr="007B4A6E">
        <w:rPr>
          <w:bCs/>
        </w:rPr>
        <w:t>The principal reasons for these changes are to ensure the registration of the Association as a charity and to afford the committee and its members continuity of officers over the coming months, dealing with the consequences of the loss of the lottery distribution, and handing over to the new distributor.</w:t>
      </w:r>
      <w:r w:rsidRPr="007B4A6E">
        <w:rPr>
          <w:b/>
          <w:bCs/>
        </w:rPr>
        <w:t xml:space="preserve">  </w:t>
      </w:r>
      <w:r w:rsidRPr="007B4A6E">
        <w:rPr>
          <w:bCs/>
        </w:rPr>
        <w:t>The Chairman will provide a more detailed explanation in her report.</w:t>
      </w:r>
    </w:p>
    <w:p w14:paraId="3385D25A" w14:textId="77777777" w:rsidR="00200050" w:rsidRPr="007B4A6E" w:rsidRDefault="002C3FCD" w:rsidP="00884404">
      <w:pPr>
        <w:pStyle w:val="ListParagraph"/>
        <w:numPr>
          <w:ilvl w:val="0"/>
          <w:numId w:val="24"/>
        </w:numPr>
      </w:pPr>
      <w:r w:rsidRPr="007B4A6E">
        <w:rPr>
          <w:b/>
          <w:bCs/>
        </w:rPr>
        <w:t>Please read this note prior to the meeting</w:t>
      </w:r>
      <w:r w:rsidRPr="007B4A6E">
        <w:t xml:space="preserve"> as it explains </w:t>
      </w:r>
      <w:r w:rsidR="00200050" w:rsidRPr="007B4A6E">
        <w:t>the key changes proposed to the constitution of the Association.</w:t>
      </w:r>
    </w:p>
    <w:p w14:paraId="2FE38ABB" w14:textId="77777777" w:rsidR="002C3FCD" w:rsidRPr="007B4A6E" w:rsidRDefault="002C3FCD" w:rsidP="008A408A">
      <w:pPr>
        <w:rPr>
          <w:b/>
          <w:bCs/>
        </w:rPr>
      </w:pPr>
      <w:r w:rsidRPr="007B4A6E">
        <w:rPr>
          <w:b/>
          <w:bCs/>
        </w:rPr>
        <w:t xml:space="preserve">Why </w:t>
      </w:r>
      <w:r w:rsidR="00200050" w:rsidRPr="007B4A6E">
        <w:rPr>
          <w:b/>
          <w:bCs/>
        </w:rPr>
        <w:t xml:space="preserve">are the amendments to the Constitution </w:t>
      </w:r>
      <w:r w:rsidR="00ED58D5" w:rsidRPr="007B4A6E">
        <w:rPr>
          <w:b/>
          <w:bCs/>
        </w:rPr>
        <w:t>proposed</w:t>
      </w:r>
      <w:r w:rsidRPr="007B4A6E">
        <w:rPr>
          <w:b/>
          <w:bCs/>
        </w:rPr>
        <w:t>?</w:t>
      </w:r>
    </w:p>
    <w:p w14:paraId="474DFF13" w14:textId="77777777" w:rsidR="002C3FCD" w:rsidRPr="007B4A6E" w:rsidRDefault="00B9446C" w:rsidP="001724DD">
      <w:pPr>
        <w:numPr>
          <w:ilvl w:val="0"/>
          <w:numId w:val="24"/>
        </w:numPr>
      </w:pPr>
      <w:r w:rsidRPr="007B4A6E">
        <w:t xml:space="preserve">The amendments are necessary </w:t>
      </w:r>
      <w:r w:rsidR="00DE61F2" w:rsidRPr="007B4A6E">
        <w:t xml:space="preserve">for the Association to be eligible </w:t>
      </w:r>
      <w:r w:rsidR="00ED58D5" w:rsidRPr="007B4A6E">
        <w:t>to be</w:t>
      </w:r>
      <w:r w:rsidR="00DE61F2" w:rsidRPr="007B4A6E">
        <w:t xml:space="preserve"> </w:t>
      </w:r>
      <w:r w:rsidR="00ED58D5" w:rsidRPr="007B4A6E">
        <w:t xml:space="preserve">registered </w:t>
      </w:r>
      <w:r w:rsidRPr="007B4A6E">
        <w:t xml:space="preserve">as a charity </w:t>
      </w:r>
      <w:r w:rsidR="00ED58D5" w:rsidRPr="007B4A6E">
        <w:t xml:space="preserve">under Charities </w:t>
      </w:r>
      <w:r w:rsidR="00DE61F2" w:rsidRPr="007B4A6E">
        <w:t xml:space="preserve">(Jersey) </w:t>
      </w:r>
      <w:r w:rsidR="00ED58D5" w:rsidRPr="007B4A6E">
        <w:t>Law</w:t>
      </w:r>
      <w:r w:rsidR="00DE61F2" w:rsidRPr="007B4A6E">
        <w:t xml:space="preserve"> 2014</w:t>
      </w:r>
      <w:r w:rsidRPr="007B4A6E">
        <w:t xml:space="preserve"> (the </w:t>
      </w:r>
      <w:r w:rsidRPr="007B4A6E">
        <w:rPr>
          <w:b/>
        </w:rPr>
        <w:t>Charities Law</w:t>
      </w:r>
      <w:r w:rsidRPr="007B4A6E">
        <w:t>)</w:t>
      </w:r>
      <w:r w:rsidR="00DE61F2" w:rsidRPr="007B4A6E">
        <w:t>.</w:t>
      </w:r>
      <w:r w:rsidRPr="007B4A6E">
        <w:t xml:space="preserve">  </w:t>
      </w:r>
    </w:p>
    <w:p w14:paraId="163F5F43" w14:textId="77777777" w:rsidR="00B9446C" w:rsidRPr="007B4A6E" w:rsidRDefault="00B9446C" w:rsidP="001724DD">
      <w:pPr>
        <w:numPr>
          <w:ilvl w:val="0"/>
          <w:numId w:val="24"/>
        </w:numPr>
      </w:pPr>
      <w:r w:rsidRPr="007B4A6E">
        <w:t>The Committee has also taken the opportunity to improve the framework and governance arrangements for the Committee and any sub-committees appointed from time to time.</w:t>
      </w:r>
    </w:p>
    <w:p w14:paraId="18363B46" w14:textId="77777777" w:rsidR="002C3FCD" w:rsidRPr="007B4A6E" w:rsidRDefault="002C3FCD" w:rsidP="00460007">
      <w:pPr>
        <w:rPr>
          <w:b/>
          <w:bCs/>
        </w:rPr>
      </w:pPr>
      <w:r w:rsidRPr="007B4A6E">
        <w:rPr>
          <w:b/>
          <w:bCs/>
        </w:rPr>
        <w:t xml:space="preserve">What </w:t>
      </w:r>
      <w:r w:rsidR="00200050" w:rsidRPr="007B4A6E">
        <w:rPr>
          <w:b/>
          <w:bCs/>
        </w:rPr>
        <w:t>are the key changes</w:t>
      </w:r>
      <w:r w:rsidRPr="007B4A6E">
        <w:rPr>
          <w:b/>
          <w:bCs/>
        </w:rPr>
        <w:t>?</w:t>
      </w:r>
    </w:p>
    <w:p w14:paraId="738CAD2A" w14:textId="77777777" w:rsidR="00ED58D5" w:rsidRPr="007B4A6E" w:rsidRDefault="0065188B" w:rsidP="00200050">
      <w:pPr>
        <w:numPr>
          <w:ilvl w:val="0"/>
          <w:numId w:val="24"/>
        </w:numPr>
      </w:pPr>
      <w:r w:rsidRPr="007B4A6E">
        <w:rPr>
          <w:b/>
        </w:rPr>
        <w:t>Rule 2 – Objects</w:t>
      </w:r>
      <w:r w:rsidRPr="007B4A6E">
        <w:t>. The objects are to be updated, principally to ensure that the Association is able to register as a charity under the Charities Law.  The objects reflect in part the objects of the</w:t>
      </w:r>
      <w:r w:rsidR="00ED58D5" w:rsidRPr="007B4A6E">
        <w:t xml:space="preserve"> National Charitable and Voluntary Organisations' </w:t>
      </w:r>
      <w:r w:rsidR="003264F2" w:rsidRPr="007B4A6E">
        <w:t>constitution;</w:t>
      </w:r>
      <w:r w:rsidR="00ED58D5" w:rsidRPr="007B4A6E">
        <w:t xml:space="preserve"> a UK approved charit</w:t>
      </w:r>
      <w:r w:rsidR="00041D9E" w:rsidRPr="007B4A6E">
        <w:t>y</w:t>
      </w:r>
      <w:r w:rsidR="00ED58D5" w:rsidRPr="007B4A6E">
        <w:t xml:space="preserve"> that carries out a role similar to </w:t>
      </w:r>
      <w:r w:rsidR="00B9446C" w:rsidRPr="007B4A6E">
        <w:t>the one</w:t>
      </w:r>
      <w:r w:rsidRPr="007B4A6E">
        <w:t xml:space="preserve"> </w:t>
      </w:r>
      <w:r w:rsidR="00ED58D5" w:rsidRPr="007B4A6E">
        <w:t xml:space="preserve">the </w:t>
      </w:r>
      <w:r w:rsidRPr="007B4A6E">
        <w:t>Association presently</w:t>
      </w:r>
      <w:r w:rsidR="00ED58D5" w:rsidRPr="007B4A6E">
        <w:t xml:space="preserve"> </w:t>
      </w:r>
      <w:r w:rsidR="00B9446C" w:rsidRPr="007B4A6E">
        <w:t xml:space="preserve">performs </w:t>
      </w:r>
      <w:r w:rsidRPr="007B4A6E">
        <w:t>and will continue</w:t>
      </w:r>
      <w:r w:rsidR="00B9446C" w:rsidRPr="007B4A6E">
        <w:t xml:space="preserve"> to perform as a registered Jersey charity</w:t>
      </w:r>
      <w:r w:rsidR="00ED58D5" w:rsidRPr="007B4A6E">
        <w:t>.</w:t>
      </w:r>
    </w:p>
    <w:p w14:paraId="76DC220F" w14:textId="77777777" w:rsidR="00041D9E" w:rsidRPr="007B4A6E" w:rsidRDefault="0065188B" w:rsidP="00200050">
      <w:pPr>
        <w:numPr>
          <w:ilvl w:val="0"/>
          <w:numId w:val="24"/>
        </w:numPr>
      </w:pPr>
      <w:r w:rsidRPr="007B4A6E">
        <w:rPr>
          <w:b/>
        </w:rPr>
        <w:t>Rule 3 – P</w:t>
      </w:r>
      <w:r w:rsidR="00041D9E" w:rsidRPr="007B4A6E">
        <w:rPr>
          <w:b/>
        </w:rPr>
        <w:t>owers</w:t>
      </w:r>
      <w:r w:rsidRPr="007B4A6E">
        <w:t xml:space="preserve">.  The powers of the Association have been updated to ensure that the Association has the necessary powers to carry out its objects.  </w:t>
      </w:r>
    </w:p>
    <w:p w14:paraId="761398C0" w14:textId="77777777" w:rsidR="00ED58D5" w:rsidRPr="007B4A6E" w:rsidRDefault="0065188B" w:rsidP="00200050">
      <w:pPr>
        <w:numPr>
          <w:ilvl w:val="0"/>
          <w:numId w:val="24"/>
        </w:numPr>
      </w:pPr>
      <w:r w:rsidRPr="007B4A6E">
        <w:rPr>
          <w:b/>
        </w:rPr>
        <w:t>Rule 5 – Membership</w:t>
      </w:r>
      <w:r w:rsidRPr="007B4A6E">
        <w:t>.  In order to ensure that the Association can register as a charity under the Charities Law, it is necessary to change the membership criteria so that only charities that are themselves registered under the Charities Law can be members of the Association.  We have included a transition period, so that current members who are not themselves registered charities or who have not made an application to become a registered charity prior to 31 December 201</w:t>
      </w:r>
      <w:r w:rsidR="00B9446C" w:rsidRPr="007B4A6E">
        <w:t>8</w:t>
      </w:r>
      <w:r w:rsidRPr="007B4A6E">
        <w:t xml:space="preserve"> will cease to be members on th</w:t>
      </w:r>
      <w:r w:rsidR="00B9446C" w:rsidRPr="007B4A6E">
        <w:t>e date on which the transitional arrangements end.</w:t>
      </w:r>
    </w:p>
    <w:p w14:paraId="68D7EEF7" w14:textId="77777777" w:rsidR="00B9446C" w:rsidRPr="007B4A6E" w:rsidRDefault="0065188B" w:rsidP="00200050">
      <w:pPr>
        <w:numPr>
          <w:ilvl w:val="0"/>
          <w:numId w:val="24"/>
        </w:numPr>
      </w:pPr>
      <w:r w:rsidRPr="007B4A6E">
        <w:rPr>
          <w:b/>
        </w:rPr>
        <w:t>Rule 6 – Officers.</w:t>
      </w:r>
      <w:r w:rsidRPr="007B4A6E">
        <w:t xml:space="preserve"> </w:t>
      </w:r>
    </w:p>
    <w:p w14:paraId="3EF76541" w14:textId="77777777" w:rsidR="002C3FCD" w:rsidRPr="007B4A6E" w:rsidRDefault="0065188B" w:rsidP="00B9446C">
      <w:pPr>
        <w:numPr>
          <w:ilvl w:val="1"/>
          <w:numId w:val="24"/>
        </w:numPr>
      </w:pPr>
      <w:r w:rsidRPr="007B4A6E">
        <w:t xml:space="preserve">The Committee does not consider it necessary to have a separate publicity office and considers that this role can be undertaken by other members of the Committee.  It is therefore proposed to </w:t>
      </w:r>
      <w:r w:rsidR="00ED58D5" w:rsidRPr="007B4A6E">
        <w:t xml:space="preserve">reduce </w:t>
      </w:r>
      <w:r w:rsidRPr="007B4A6E">
        <w:t xml:space="preserve">the </w:t>
      </w:r>
      <w:r w:rsidR="00ED58D5" w:rsidRPr="007B4A6E">
        <w:t xml:space="preserve">number of officers to four </w:t>
      </w:r>
      <w:r w:rsidRPr="007B4A6E">
        <w:t>and remove</w:t>
      </w:r>
      <w:r w:rsidR="00ED58D5" w:rsidRPr="007B4A6E">
        <w:t xml:space="preserve"> </w:t>
      </w:r>
      <w:r w:rsidRPr="007B4A6E">
        <w:t xml:space="preserve">the </w:t>
      </w:r>
      <w:r w:rsidR="00ED58D5" w:rsidRPr="007B4A6E">
        <w:t>publicity officer</w:t>
      </w:r>
      <w:r w:rsidRPr="007B4A6E">
        <w:t>.</w:t>
      </w:r>
    </w:p>
    <w:p w14:paraId="33F43B31" w14:textId="77777777" w:rsidR="00884404" w:rsidRPr="007B4A6E" w:rsidRDefault="00884404" w:rsidP="00884404">
      <w:pPr>
        <w:numPr>
          <w:ilvl w:val="1"/>
          <w:numId w:val="24"/>
        </w:numPr>
      </w:pPr>
      <w:r w:rsidRPr="007B4A6E">
        <w:t>The Committee considers it would be in the interests of the Association and Members for Members to be able to resolve to permit the Chairman</w:t>
      </w:r>
      <w:r w:rsidR="00AF1FA8" w:rsidRPr="007B4A6E">
        <w:t xml:space="preserve"> and Deputy Chairman</w:t>
      </w:r>
      <w:r w:rsidRPr="007B4A6E">
        <w:t xml:space="preserve"> to remain in office for a further period of one year at the end of </w:t>
      </w:r>
      <w:r w:rsidR="00AF1FA8" w:rsidRPr="007B4A6E">
        <w:t>their</w:t>
      </w:r>
      <w:r w:rsidRPr="007B4A6E">
        <w:t xml:space="preserve"> three year term.  This is particularly </w:t>
      </w:r>
      <w:r w:rsidRPr="007B4A6E">
        <w:lastRenderedPageBreak/>
        <w:t xml:space="preserve">so at the moment, where the Committee considers that it is important that the Chairman remain in office to see the Association through its registration as a Jersey charity and dealing with the consequences of the loss of distribution of lottery profits. </w:t>
      </w:r>
    </w:p>
    <w:p w14:paraId="3B8F92B4" w14:textId="77777777" w:rsidR="0065188B" w:rsidRPr="007B4A6E" w:rsidRDefault="0065188B" w:rsidP="0065188B">
      <w:pPr>
        <w:numPr>
          <w:ilvl w:val="0"/>
          <w:numId w:val="24"/>
        </w:numPr>
      </w:pPr>
      <w:r w:rsidRPr="007B4A6E">
        <w:rPr>
          <w:b/>
        </w:rPr>
        <w:t xml:space="preserve">Rule 11 </w:t>
      </w:r>
      <w:r w:rsidR="003264F2" w:rsidRPr="007B4A6E">
        <w:rPr>
          <w:b/>
        </w:rPr>
        <w:t>–</w:t>
      </w:r>
      <w:r w:rsidRPr="007B4A6E">
        <w:rPr>
          <w:b/>
        </w:rPr>
        <w:t xml:space="preserve"> </w:t>
      </w:r>
      <w:r w:rsidR="003264F2" w:rsidRPr="007B4A6E">
        <w:rPr>
          <w:b/>
        </w:rPr>
        <w:t>Meetings of Members of the Association.</w:t>
      </w:r>
      <w:r w:rsidR="003264F2" w:rsidRPr="007B4A6E">
        <w:t xml:space="preserve">  It is pro</w:t>
      </w:r>
      <w:r w:rsidR="00B9446C" w:rsidRPr="007B4A6E">
        <w:t>p</w:t>
      </w:r>
      <w:r w:rsidR="003264F2" w:rsidRPr="007B4A6E">
        <w:t xml:space="preserve">osed to include </w:t>
      </w:r>
      <w:r w:rsidR="00B9446C" w:rsidRPr="007B4A6E">
        <w:t>provision to allow</w:t>
      </w:r>
      <w:r w:rsidR="003264F2" w:rsidRPr="007B4A6E">
        <w:t xml:space="preserve"> a Members' meeting to be called on short notice of 7 days, with Members retaining the ability to insist on the full 28 day notice period if they are </w:t>
      </w:r>
      <w:r w:rsidR="00B9446C" w:rsidRPr="007B4A6E">
        <w:t>un</w:t>
      </w:r>
      <w:r w:rsidR="003264F2" w:rsidRPr="007B4A6E">
        <w:t>willing to agree to a short notice period.  This is intended to make the Association and its decision making process more agile.</w:t>
      </w:r>
    </w:p>
    <w:p w14:paraId="0DFBDD4F" w14:textId="77777777" w:rsidR="00146960" w:rsidRPr="007B4A6E" w:rsidRDefault="00734705" w:rsidP="00BB5388">
      <w:pPr>
        <w:pStyle w:val="ListParagraph"/>
        <w:ind w:left="0"/>
      </w:pPr>
      <w:r w:rsidRPr="007B4A6E">
        <w:rPr>
          <w:b/>
        </w:rPr>
        <w:t xml:space="preserve">Matters to be dealt with at the </w:t>
      </w:r>
      <w:r w:rsidR="00200050" w:rsidRPr="007B4A6E">
        <w:rPr>
          <w:b/>
        </w:rPr>
        <w:t>AGM</w:t>
      </w:r>
      <w:r w:rsidR="00B9446C" w:rsidRPr="007B4A6E">
        <w:rPr>
          <w:b/>
        </w:rPr>
        <w:t xml:space="preserve"> on 26 September 2019</w:t>
      </w:r>
    </w:p>
    <w:p w14:paraId="1265D1FB" w14:textId="77777777" w:rsidR="002C3FCD" w:rsidRPr="007B4A6E" w:rsidRDefault="002C3FCD" w:rsidP="00734705">
      <w:pPr>
        <w:pStyle w:val="ListParagraph"/>
        <w:numPr>
          <w:ilvl w:val="0"/>
          <w:numId w:val="29"/>
        </w:numPr>
        <w:tabs>
          <w:tab w:val="clear" w:pos="720"/>
        </w:tabs>
        <w:ind w:left="426" w:hanging="426"/>
      </w:pPr>
      <w:r w:rsidRPr="007B4A6E">
        <w:t xml:space="preserve">At the </w:t>
      </w:r>
      <w:r w:rsidR="00200050" w:rsidRPr="007B4A6E">
        <w:t>AGM, members will be asked to approve the New Constitution</w:t>
      </w:r>
      <w:r w:rsidR="00734705" w:rsidRPr="007B4A6E">
        <w:t>.</w:t>
      </w:r>
    </w:p>
    <w:p w14:paraId="67353916" w14:textId="77777777" w:rsidR="00043CC9" w:rsidRPr="007B4A6E" w:rsidRDefault="00043CC9" w:rsidP="00734705">
      <w:pPr>
        <w:pStyle w:val="ListParagraph"/>
        <w:numPr>
          <w:ilvl w:val="0"/>
          <w:numId w:val="29"/>
        </w:numPr>
        <w:tabs>
          <w:tab w:val="clear" w:pos="720"/>
        </w:tabs>
        <w:ind w:left="426" w:hanging="426"/>
      </w:pPr>
      <w:r w:rsidRPr="007B4A6E">
        <w:rPr>
          <w:b/>
          <w:bCs/>
          <w:i/>
          <w:iCs/>
        </w:rPr>
        <w:t xml:space="preserve">The first resolution approves the </w:t>
      </w:r>
      <w:r w:rsidR="00200050" w:rsidRPr="007B4A6E">
        <w:rPr>
          <w:b/>
          <w:bCs/>
          <w:i/>
          <w:iCs/>
        </w:rPr>
        <w:t>New Constitution</w:t>
      </w:r>
      <w:r w:rsidRPr="007B4A6E">
        <w:rPr>
          <w:b/>
          <w:bCs/>
          <w:i/>
          <w:iCs/>
        </w:rPr>
        <w:t>.</w:t>
      </w:r>
    </w:p>
    <w:p w14:paraId="7FDBF5F4" w14:textId="77777777" w:rsidR="002C3FCD" w:rsidRPr="007B4A6E" w:rsidRDefault="003264F2" w:rsidP="00200050">
      <w:pPr>
        <w:pStyle w:val="ListParagraph"/>
        <w:numPr>
          <w:ilvl w:val="0"/>
          <w:numId w:val="29"/>
        </w:numPr>
        <w:tabs>
          <w:tab w:val="clear" w:pos="720"/>
        </w:tabs>
        <w:ind w:left="426" w:hanging="426"/>
      </w:pPr>
      <w:r w:rsidRPr="007B4A6E">
        <w:t xml:space="preserve">One of the changes made by the New Constitution is to allow Members to approve by resolution the Chairman </w:t>
      </w:r>
      <w:r w:rsidR="00AF1FA8" w:rsidRPr="007B4A6E">
        <w:t xml:space="preserve">and Deputy Chairman to </w:t>
      </w:r>
      <w:r w:rsidRPr="007B4A6E">
        <w:t xml:space="preserve">remain in office for a further period of one year at the end of </w:t>
      </w:r>
      <w:r w:rsidR="00AF1FA8" w:rsidRPr="007B4A6E">
        <w:t xml:space="preserve">their </w:t>
      </w:r>
      <w:r w:rsidRPr="007B4A6E">
        <w:t>three year term.  For the reasons expressed above, the Committee considers it would be in the int</w:t>
      </w:r>
      <w:r w:rsidR="00B9446C" w:rsidRPr="007B4A6E">
        <w:t>e</w:t>
      </w:r>
      <w:r w:rsidRPr="007B4A6E">
        <w:t>rests of the Association and the Members for the Chairman to remain in office for a further period of one year</w:t>
      </w:r>
      <w:r w:rsidR="00200050" w:rsidRPr="007B4A6E">
        <w:t xml:space="preserve">. </w:t>
      </w:r>
    </w:p>
    <w:p w14:paraId="3477803C" w14:textId="77777777" w:rsidR="002C3FCD" w:rsidRPr="007B4A6E" w:rsidRDefault="002C3FCD" w:rsidP="00795AF8">
      <w:pPr>
        <w:pStyle w:val="ListParagraph"/>
        <w:numPr>
          <w:ilvl w:val="0"/>
          <w:numId w:val="29"/>
        </w:numPr>
        <w:tabs>
          <w:tab w:val="clear" w:pos="720"/>
        </w:tabs>
        <w:ind w:left="426" w:hanging="426"/>
      </w:pPr>
      <w:r w:rsidRPr="007B4A6E">
        <w:rPr>
          <w:b/>
          <w:bCs/>
          <w:i/>
          <w:iCs/>
        </w:rPr>
        <w:t xml:space="preserve">The </w:t>
      </w:r>
      <w:r w:rsidR="00043CC9" w:rsidRPr="007B4A6E">
        <w:rPr>
          <w:b/>
          <w:bCs/>
          <w:i/>
          <w:iCs/>
        </w:rPr>
        <w:t>second</w:t>
      </w:r>
      <w:r w:rsidRPr="007B4A6E">
        <w:rPr>
          <w:b/>
          <w:bCs/>
          <w:i/>
          <w:iCs/>
        </w:rPr>
        <w:t xml:space="preserve"> resolution authorise</w:t>
      </w:r>
      <w:r w:rsidR="00A32485" w:rsidRPr="007B4A6E">
        <w:rPr>
          <w:b/>
          <w:bCs/>
          <w:i/>
          <w:iCs/>
        </w:rPr>
        <w:t>s</w:t>
      </w:r>
      <w:r w:rsidR="00200050" w:rsidRPr="007B4A6E">
        <w:rPr>
          <w:b/>
          <w:bCs/>
          <w:i/>
          <w:iCs/>
        </w:rPr>
        <w:t xml:space="preserve"> the Chairman to remain in office for a further period of one year.</w:t>
      </w:r>
    </w:p>
    <w:p w14:paraId="677F5B88" w14:textId="77777777" w:rsidR="002C3FCD" w:rsidRPr="007B4A6E" w:rsidRDefault="004369CB" w:rsidP="00115634">
      <w:pPr>
        <w:pStyle w:val="ListParagraph"/>
        <w:ind w:left="0"/>
        <w:rPr>
          <w:b/>
          <w:bCs/>
          <w:i/>
          <w:iCs/>
        </w:rPr>
      </w:pPr>
      <w:r w:rsidRPr="007B4A6E">
        <w:rPr>
          <w:b/>
          <w:bCs/>
        </w:rPr>
        <w:t>Discussions with the Commissioner</w:t>
      </w:r>
    </w:p>
    <w:p w14:paraId="1BE7532A" w14:textId="77777777" w:rsidR="004369CB" w:rsidRPr="007B4A6E" w:rsidRDefault="004369CB" w:rsidP="00123C9D">
      <w:pPr>
        <w:pStyle w:val="ListParagraph"/>
        <w:numPr>
          <w:ilvl w:val="0"/>
          <w:numId w:val="29"/>
        </w:numPr>
        <w:tabs>
          <w:tab w:val="clear" w:pos="720"/>
          <w:tab w:val="num" w:pos="426"/>
        </w:tabs>
        <w:ind w:left="426" w:hanging="426"/>
      </w:pPr>
      <w:bookmarkStart w:id="1" w:name="_Ref524963067"/>
      <w:r w:rsidRPr="007B4A6E">
        <w:t xml:space="preserve">The Charity Commissioner has not yet reviewed the New Constitution.  It is hoped that he will agree to register the Association without requiring any further changes to the New Constitution.  However, it is possible that he may require further changes to be made, in which case it will be necessary for members to approve those </w:t>
      </w:r>
      <w:r w:rsidR="00B9446C" w:rsidRPr="007B4A6E">
        <w:t xml:space="preserve">further </w:t>
      </w:r>
      <w:r w:rsidRPr="007B4A6E">
        <w:t>amendments at a General Meeting to be held on a future date.</w:t>
      </w:r>
    </w:p>
    <w:bookmarkEnd w:id="1"/>
    <w:p w14:paraId="146E352C" w14:textId="77777777" w:rsidR="002C3FCD" w:rsidRPr="007B4A6E" w:rsidRDefault="002C3FCD" w:rsidP="00E0484C">
      <w:r w:rsidRPr="007B4A6E">
        <w:rPr>
          <w:b/>
          <w:bCs/>
        </w:rPr>
        <w:t>Conclusion</w:t>
      </w:r>
    </w:p>
    <w:p w14:paraId="62FA9453" w14:textId="77777777" w:rsidR="002C3FCD" w:rsidRPr="007B4A6E" w:rsidRDefault="004369CB" w:rsidP="000033FC">
      <w:pPr>
        <w:pStyle w:val="ListParagraph"/>
        <w:numPr>
          <w:ilvl w:val="0"/>
          <w:numId w:val="29"/>
        </w:numPr>
        <w:tabs>
          <w:tab w:val="clear" w:pos="720"/>
          <w:tab w:val="num" w:pos="426"/>
        </w:tabs>
        <w:ind w:left="426" w:hanging="426"/>
      </w:pPr>
      <w:r w:rsidRPr="007B4A6E">
        <w:t>T</w:t>
      </w:r>
      <w:r w:rsidR="004E1C4A" w:rsidRPr="007B4A6E">
        <w:t>he Committee</w:t>
      </w:r>
      <w:r w:rsidR="002C3FCD" w:rsidRPr="007B4A6E">
        <w:t xml:space="preserve"> </w:t>
      </w:r>
      <w:r w:rsidR="000936A4" w:rsidRPr="007B4A6E">
        <w:t>is</w:t>
      </w:r>
      <w:r w:rsidR="002C3FCD" w:rsidRPr="007B4A6E">
        <w:t xml:space="preserve"> of the view that the proposed </w:t>
      </w:r>
      <w:r w:rsidRPr="007B4A6E">
        <w:t>amendments to the constitution of the Association are appropriate in the circumstances in order to ensure that the Association is able to be registered as a charity under the Charities Law.  The Committee is also of the view that the current Chairman remaining in office for a further period of one year in order to see the Association through the process of registering as a charity under the Charities Law and</w:t>
      </w:r>
      <w:r w:rsidR="00A32485" w:rsidRPr="007B4A6E">
        <w:t xml:space="preserve"> </w:t>
      </w:r>
      <w:r w:rsidR="00A32485" w:rsidRPr="007B4A6E">
        <w:rPr>
          <w:bCs/>
        </w:rPr>
        <w:t xml:space="preserve">dealing with the consequences of the loss of the lottery distribution </w:t>
      </w:r>
      <w:r w:rsidR="00A32485" w:rsidRPr="007B4A6E">
        <w:t>is in the interests of the Association and its members</w:t>
      </w:r>
      <w:r w:rsidR="00A32485" w:rsidRPr="007B4A6E">
        <w:rPr>
          <w:bCs/>
        </w:rPr>
        <w:t>.</w:t>
      </w:r>
      <w:r w:rsidR="00A32485" w:rsidRPr="007B4A6E">
        <w:rPr>
          <w:b/>
          <w:bCs/>
        </w:rPr>
        <w:t xml:space="preserve">  </w:t>
      </w:r>
    </w:p>
    <w:p w14:paraId="42192EF6" w14:textId="77777777" w:rsidR="002C3FCD" w:rsidRPr="007B4A6E" w:rsidRDefault="004E1C4A" w:rsidP="000033FC">
      <w:pPr>
        <w:pStyle w:val="ListParagraph"/>
        <w:numPr>
          <w:ilvl w:val="0"/>
          <w:numId w:val="29"/>
        </w:numPr>
        <w:tabs>
          <w:tab w:val="clear" w:pos="720"/>
          <w:tab w:val="num" w:pos="426"/>
        </w:tabs>
        <w:ind w:left="426" w:hanging="426"/>
      </w:pPr>
      <w:r w:rsidRPr="007B4A6E">
        <w:t>The Committee</w:t>
      </w:r>
      <w:r w:rsidR="002C3FCD" w:rsidRPr="007B4A6E">
        <w:t xml:space="preserve"> therefore recommend</w:t>
      </w:r>
      <w:r w:rsidR="000936A4" w:rsidRPr="007B4A6E">
        <w:t>s</w:t>
      </w:r>
      <w:r w:rsidR="002C3FCD" w:rsidRPr="007B4A6E">
        <w:t xml:space="preserve"> that members vote in favour of the resolutions.</w:t>
      </w:r>
    </w:p>
    <w:p w14:paraId="5B2B620A" w14:textId="642F062C" w:rsidR="002C3FCD" w:rsidRPr="007B4A6E" w:rsidRDefault="00853844" w:rsidP="0042607E">
      <w:pPr>
        <w:pStyle w:val="ListParagraph"/>
        <w:ind w:left="0"/>
        <w:rPr>
          <w:b/>
        </w:rPr>
      </w:pPr>
      <w:r w:rsidRPr="007B4A6E">
        <w:rPr>
          <w:b/>
        </w:rPr>
        <w:t>2</w:t>
      </w:r>
      <w:r w:rsidR="00DA0E3B">
        <w:rPr>
          <w:b/>
        </w:rPr>
        <w:t>8</w:t>
      </w:r>
      <w:r w:rsidR="00200050" w:rsidRPr="007B4A6E">
        <w:rPr>
          <w:b/>
        </w:rPr>
        <w:t xml:space="preserve"> August 2019</w:t>
      </w:r>
    </w:p>
    <w:p w14:paraId="2A5D0F32" w14:textId="77777777" w:rsidR="00AD783A" w:rsidRPr="007B4A6E" w:rsidRDefault="00AD783A" w:rsidP="003264F2">
      <w:pPr>
        <w:pStyle w:val="ListParagraph"/>
        <w:ind w:left="0"/>
        <w:rPr>
          <w:b/>
        </w:rPr>
      </w:pPr>
    </w:p>
    <w:sectPr w:rsidR="00AD783A" w:rsidRPr="007B4A6E" w:rsidSect="006263AC">
      <w:headerReference w:type="even" r:id="rId8"/>
      <w:headerReference w:type="default" r:id="rId9"/>
      <w:footerReference w:type="even" r:id="rId10"/>
      <w:footerReference w:type="default" r:id="rId11"/>
      <w:headerReference w:type="first" r:id="rId12"/>
      <w:footerReference w:type="first" r:id="rId13"/>
      <w:pgSz w:w="11907" w:h="16840" w:code="9"/>
      <w:pgMar w:top="1440" w:right="1418" w:bottom="1440" w:left="1418" w:header="720" w:footer="321" w:gutter="0"/>
      <w:paperSrc w:first="258" w:other="257"/>
      <w:pgNumType w:start="1"/>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2CCF1" w14:textId="77777777" w:rsidR="00F45E36" w:rsidRDefault="00F45E36">
      <w:r>
        <w:separator/>
      </w:r>
    </w:p>
  </w:endnote>
  <w:endnote w:type="continuationSeparator" w:id="0">
    <w:p w14:paraId="290A677B" w14:textId="77777777" w:rsidR="00F45E36" w:rsidRDefault="00F4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20207" w:usb1="000200A8" w:usb2="00A816CF" w:usb3="00000001" w:csb0="00A80085" w:csb1="179F138A"/>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AA40A" w14:textId="77777777" w:rsidR="00AF1FA8" w:rsidRDefault="00AF1F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62372" w14:textId="77777777" w:rsidR="00DE61F2" w:rsidRPr="001C5080" w:rsidRDefault="0030407C" w:rsidP="00086E49">
    <w:pPr>
      <w:spacing w:after="0"/>
      <w:rPr>
        <w:sz w:val="18"/>
        <w:szCs w:val="18"/>
      </w:rPr>
    </w:pPr>
    <w:fldSimple w:instr=" DOCPROPERTY  iManFooter  \* MERGEFORMAT ">
      <w:r w:rsidR="00AF1FA8" w:rsidRPr="00AF1FA8">
        <w:rPr>
          <w:sz w:val="18"/>
          <w:szCs w:val="18"/>
        </w:rPr>
        <w:t>1066831/0001/J15123364v1</w:t>
      </w:r>
    </w:fldSimple>
  </w:p>
  <w:p w14:paraId="1C1AB41E" w14:textId="77777777" w:rsidR="00DE61F2" w:rsidRPr="001C5080" w:rsidRDefault="00DE61F2" w:rsidP="00086E49">
    <w:pPr>
      <w:tabs>
        <w:tab w:val="center" w:pos="4536"/>
        <w:tab w:val="right" w:pos="8789"/>
      </w:tabs>
      <w:spacing w:after="0"/>
      <w:rPr>
        <w:sz w:val="18"/>
        <w:szCs w:val="18"/>
      </w:rPr>
    </w:pPr>
    <w:r w:rsidRPr="001C5080">
      <w:rPr>
        <w:sz w:val="18"/>
        <w:szCs w:val="18"/>
      </w:rPr>
      <w:tab/>
    </w:r>
    <w:r w:rsidRPr="001C5080">
      <w:rPr>
        <w:sz w:val="18"/>
        <w:szCs w:val="18"/>
      </w:rPr>
      <w:fldChar w:fldCharType="begin"/>
    </w:r>
    <w:r w:rsidRPr="001C5080">
      <w:rPr>
        <w:sz w:val="18"/>
        <w:szCs w:val="18"/>
      </w:rPr>
      <w:instrText xml:space="preserve"> PAGE </w:instrText>
    </w:r>
    <w:r w:rsidRPr="001C5080">
      <w:rPr>
        <w:sz w:val="18"/>
        <w:szCs w:val="18"/>
      </w:rPr>
      <w:fldChar w:fldCharType="separate"/>
    </w:r>
    <w:r w:rsidR="003C01E1">
      <w:rPr>
        <w:noProof/>
        <w:sz w:val="18"/>
        <w:szCs w:val="18"/>
      </w:rPr>
      <w:t>2</w:t>
    </w:r>
    <w:r w:rsidRPr="001C5080">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5D408" w14:textId="77777777" w:rsidR="00AF1FA8" w:rsidRDefault="00AF1F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F5DDA" w14:textId="77777777" w:rsidR="00F45E36" w:rsidRDefault="00F45E36">
      <w:r>
        <w:separator/>
      </w:r>
    </w:p>
  </w:footnote>
  <w:footnote w:type="continuationSeparator" w:id="0">
    <w:p w14:paraId="513027BD" w14:textId="77777777" w:rsidR="00F45E36" w:rsidRDefault="00F4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196A8" w14:textId="77777777" w:rsidR="00AF1FA8" w:rsidRDefault="00AF1F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28D3B" w14:textId="77777777" w:rsidR="00AF1FA8" w:rsidRDefault="00AF1F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098AF" w14:textId="77777777" w:rsidR="00AF1FA8" w:rsidRDefault="00AF1F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1E96E526"/>
    <w:lvl w:ilvl="0">
      <w:start w:val="1"/>
      <w:numFmt w:val="decimal"/>
      <w:lvlText w:val="%1."/>
      <w:lvlJc w:val="left"/>
      <w:pPr>
        <w:tabs>
          <w:tab w:val="num" w:pos="1209"/>
        </w:tabs>
        <w:ind w:left="1209" w:hanging="360"/>
      </w:pPr>
    </w:lvl>
  </w:abstractNum>
  <w:abstractNum w:abstractNumId="1" w15:restartNumberingAfterBreak="0">
    <w:nsid w:val="FFFFFF83"/>
    <w:multiLevelType w:val="singleLevel"/>
    <w:tmpl w:val="2056D4CA"/>
    <w:lvl w:ilvl="0">
      <w:start w:val="1"/>
      <w:numFmt w:val="bullet"/>
      <w:lvlText w:val=""/>
      <w:lvlJc w:val="left"/>
      <w:pPr>
        <w:tabs>
          <w:tab w:val="num" w:pos="643"/>
        </w:tabs>
        <w:ind w:left="643" w:hanging="360"/>
      </w:pPr>
      <w:rPr>
        <w:rFonts w:ascii="Symbol" w:hAnsi="Symbol" w:cs="Symbol" w:hint="default"/>
      </w:rPr>
    </w:lvl>
  </w:abstractNum>
  <w:abstractNum w:abstractNumId="2" w15:restartNumberingAfterBreak="0">
    <w:nsid w:val="FFFFFF89"/>
    <w:multiLevelType w:val="singleLevel"/>
    <w:tmpl w:val="50F64714"/>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0574652"/>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5B78D2"/>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9F2568"/>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0EBE453D"/>
    <w:multiLevelType w:val="hybridMultilevel"/>
    <w:tmpl w:val="A174644A"/>
    <w:lvl w:ilvl="0" w:tplc="3BC6A6BA">
      <w:start w:val="1"/>
      <w:numFmt w:val="lowerRoman"/>
      <w:lvlText w:val="(%1)"/>
      <w:lvlJc w:val="left"/>
      <w:pPr>
        <w:tabs>
          <w:tab w:val="num" w:pos="720"/>
        </w:tabs>
        <w:ind w:left="720" w:hanging="720"/>
      </w:pPr>
      <w:rPr>
        <w:rFonts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7" w15:restartNumberingAfterBreak="0">
    <w:nsid w:val="0F027F6E"/>
    <w:multiLevelType w:val="hybridMultilevel"/>
    <w:tmpl w:val="75E6650C"/>
    <w:lvl w:ilvl="0" w:tplc="86027A48">
      <w:start w:val="1"/>
      <w:numFmt w:val="decimal"/>
      <w:pStyle w:val="AgreementParties"/>
      <w:lvlText w:val="(%1)"/>
      <w:lvlJc w:val="left"/>
      <w:pPr>
        <w:tabs>
          <w:tab w:val="num" w:pos="720"/>
        </w:tabs>
        <w:ind w:left="720" w:hanging="720"/>
      </w:pPr>
      <w:rPr>
        <w:rFonts w:ascii="Calibri" w:hAnsi="Calibri" w:cs="Calibri" w:hint="default"/>
        <w:b w:val="0"/>
        <w:bCs w:val="0"/>
        <w:i w:val="0"/>
        <w:iCs w:val="0"/>
        <w:caps w:val="0"/>
        <w:strike w:val="0"/>
        <w:dstrike w:val="0"/>
        <w:vanish w:val="0"/>
        <w:color w:val="000000"/>
        <w:sz w:val="22"/>
        <w:szCs w:val="22"/>
        <w:vertAlign w:val="baseline"/>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13B8345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6F158C"/>
    <w:multiLevelType w:val="multilevel"/>
    <w:tmpl w:val="08090023"/>
    <w:lvl w:ilvl="0">
      <w:start w:val="1"/>
      <w:numFmt w:val="upperRoman"/>
      <w:lvlText w:val="Article %1."/>
      <w:lvlJc w:val="left"/>
    </w:lvl>
    <w:lvl w:ilvl="1">
      <w:start w:val="1"/>
      <w:numFmt w:val="decimalZero"/>
      <w:isLgl/>
      <w:lvlText w:val="Section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17664F7B"/>
    <w:multiLevelType w:val="multilevel"/>
    <w:tmpl w:val="0809001F"/>
    <w:lvl w:ilvl="0">
      <w:start w:val="1"/>
      <w:numFmt w:val="decimal"/>
      <w:lvlText w:val="%1."/>
      <w:lvlJc w:val="left"/>
      <w:pPr>
        <w:tabs>
          <w:tab w:val="num" w:pos="720"/>
        </w:tabs>
        <w:ind w:left="360" w:hanging="360"/>
      </w:pPr>
      <w:rPr>
        <w:rFonts w:ascii="Georgia" w:hAnsi="Georgia" w:cs="Georgia"/>
        <w:sz w:val="18"/>
        <w:szCs w:val="18"/>
      </w:rPr>
    </w:lvl>
    <w:lvl w:ilvl="1">
      <w:start w:val="1"/>
      <w:numFmt w:val="decimal"/>
      <w:lvlText w:val="%1.%2."/>
      <w:lvlJc w:val="left"/>
      <w:pPr>
        <w:tabs>
          <w:tab w:val="num" w:pos="1440"/>
        </w:tabs>
        <w:ind w:left="792" w:hanging="432"/>
      </w:pPr>
      <w:rPr>
        <w:rFonts w:ascii="Georgia" w:hAnsi="Georgia" w:cs="Georgia"/>
        <w:sz w:val="18"/>
        <w:szCs w:val="18"/>
      </w:rPr>
    </w:lvl>
    <w:lvl w:ilvl="2">
      <w:start w:val="1"/>
      <w:numFmt w:val="decimal"/>
      <w:lvlText w:val="%1.%2.%3."/>
      <w:lvlJc w:val="left"/>
      <w:pPr>
        <w:tabs>
          <w:tab w:val="num" w:pos="2160"/>
        </w:tabs>
        <w:ind w:left="1224" w:hanging="504"/>
      </w:pPr>
      <w:rPr>
        <w:rFonts w:ascii="Georgia" w:hAnsi="Georgia" w:cs="Georgia"/>
        <w:sz w:val="18"/>
        <w:szCs w:val="18"/>
      </w:rPr>
    </w:lvl>
    <w:lvl w:ilvl="3">
      <w:start w:val="1"/>
      <w:numFmt w:val="decimal"/>
      <w:lvlText w:val="%1.%2.%3.%4."/>
      <w:lvlJc w:val="left"/>
      <w:pPr>
        <w:tabs>
          <w:tab w:val="num" w:pos="2880"/>
        </w:tabs>
        <w:ind w:left="1728" w:hanging="648"/>
      </w:pPr>
      <w:rPr>
        <w:rFonts w:ascii="Georgia" w:hAnsi="Georgia" w:cs="Georgia"/>
        <w:sz w:val="18"/>
        <w:szCs w:val="18"/>
      </w:rPr>
    </w:lvl>
    <w:lvl w:ilvl="4">
      <w:start w:val="1"/>
      <w:numFmt w:val="decimal"/>
      <w:lvlText w:val="%1.%2.%3.%4.%5."/>
      <w:lvlJc w:val="left"/>
      <w:pPr>
        <w:tabs>
          <w:tab w:val="num" w:pos="3600"/>
        </w:tabs>
        <w:ind w:left="2232" w:hanging="792"/>
      </w:pPr>
      <w:rPr>
        <w:rFonts w:ascii="Georgia" w:hAnsi="Georgia" w:cs="Georgia"/>
        <w:sz w:val="18"/>
        <w:szCs w:val="18"/>
      </w:rPr>
    </w:lvl>
    <w:lvl w:ilvl="5">
      <w:start w:val="1"/>
      <w:numFmt w:val="decimal"/>
      <w:lvlText w:val="%1.%2.%3.%4.%5.%6."/>
      <w:lvlJc w:val="left"/>
      <w:pPr>
        <w:tabs>
          <w:tab w:val="num" w:pos="4320"/>
        </w:tabs>
        <w:ind w:left="2736" w:hanging="936"/>
      </w:pPr>
      <w:rPr>
        <w:rFonts w:ascii="Georgia" w:hAnsi="Georgia" w:cs="Georgia"/>
        <w:sz w:val="18"/>
        <w:szCs w:val="18"/>
      </w:rPr>
    </w:lvl>
    <w:lvl w:ilvl="6">
      <w:start w:val="1"/>
      <w:numFmt w:val="decimal"/>
      <w:lvlText w:val="%1.%2.%3.%4.%5.%6.%7."/>
      <w:lvlJc w:val="left"/>
      <w:pPr>
        <w:tabs>
          <w:tab w:val="num" w:pos="5040"/>
        </w:tabs>
        <w:ind w:left="3240" w:hanging="1080"/>
      </w:pPr>
      <w:rPr>
        <w:rFonts w:ascii="Georgia" w:hAnsi="Georgia" w:cs="Georgia"/>
        <w:sz w:val="18"/>
        <w:szCs w:val="18"/>
      </w:rPr>
    </w:lvl>
    <w:lvl w:ilvl="7">
      <w:start w:val="1"/>
      <w:numFmt w:val="decimal"/>
      <w:lvlText w:val="%1.%2.%3.%4.%5.%6.%7.%8."/>
      <w:lvlJc w:val="left"/>
      <w:pPr>
        <w:tabs>
          <w:tab w:val="num" w:pos="5760"/>
        </w:tabs>
        <w:ind w:left="3744" w:hanging="1224"/>
      </w:pPr>
      <w:rPr>
        <w:rFonts w:ascii="Georgia" w:hAnsi="Georgia" w:cs="Georgia"/>
        <w:sz w:val="18"/>
        <w:szCs w:val="18"/>
      </w:rPr>
    </w:lvl>
    <w:lvl w:ilvl="8">
      <w:start w:val="1"/>
      <w:numFmt w:val="decimal"/>
      <w:lvlText w:val="%1.%2.%3.%4.%5.%6.%7.%8.%9."/>
      <w:lvlJc w:val="left"/>
      <w:pPr>
        <w:tabs>
          <w:tab w:val="num" w:pos="6480"/>
        </w:tabs>
        <w:ind w:left="4320" w:hanging="1440"/>
      </w:pPr>
      <w:rPr>
        <w:rFonts w:ascii="Georgia" w:hAnsi="Georgia" w:cs="Georgia"/>
        <w:sz w:val="18"/>
        <w:szCs w:val="18"/>
      </w:rPr>
    </w:lvl>
  </w:abstractNum>
  <w:abstractNum w:abstractNumId="11" w15:restartNumberingAfterBreak="0">
    <w:nsid w:val="1C853F4F"/>
    <w:multiLevelType w:val="multilevel"/>
    <w:tmpl w:val="D17AF5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1D6027AD"/>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DA03051"/>
    <w:multiLevelType w:val="multilevel"/>
    <w:tmpl w:val="5986DCBC"/>
    <w:lvl w:ilvl="0">
      <w:start w:val="1"/>
      <w:numFmt w:val="decimal"/>
      <w:pStyle w:val="ScheduleClauses"/>
      <w:lvlText w:val="%1."/>
      <w:lvlJc w:val="left"/>
      <w:pPr>
        <w:tabs>
          <w:tab w:val="num" w:pos="720"/>
        </w:tabs>
        <w:ind w:left="720" w:hanging="720"/>
      </w:pPr>
      <w:rPr>
        <w:rFonts w:ascii="Calibri" w:hAnsi="Calibri" w:cs="Calibri" w:hint="default"/>
        <w:b w:val="0"/>
        <w:bCs w:val="0"/>
        <w:i w:val="0"/>
        <w:iCs w:val="0"/>
        <w:caps w:val="0"/>
        <w:strike w:val="0"/>
        <w:dstrike w:val="0"/>
        <w:vanish w:val="0"/>
        <w:color w:val="000000"/>
        <w:sz w:val="22"/>
        <w:szCs w:val="22"/>
        <w:vertAlign w:val="baseline"/>
      </w:rPr>
    </w:lvl>
    <w:lvl w:ilvl="1">
      <w:start w:val="1"/>
      <w:numFmt w:val="decimal"/>
      <w:lvlText w:val="%1.%2"/>
      <w:lvlJc w:val="left"/>
      <w:pPr>
        <w:tabs>
          <w:tab w:val="num" w:pos="720"/>
        </w:tabs>
        <w:ind w:left="720" w:hanging="720"/>
      </w:pPr>
      <w:rPr>
        <w:rFonts w:ascii="Calibri" w:hAnsi="Calibri" w:cs="Calibri" w:hint="default"/>
        <w:b w:val="0"/>
        <w:bCs w:val="0"/>
        <w:i w:val="0"/>
        <w:iCs w:val="0"/>
        <w:sz w:val="22"/>
        <w:szCs w:val="22"/>
      </w:rPr>
    </w:lvl>
    <w:lvl w:ilvl="2">
      <w:start w:val="1"/>
      <w:numFmt w:val="decimal"/>
      <w:lvlText w:val="%1.%2.%3"/>
      <w:lvlJc w:val="left"/>
      <w:pPr>
        <w:tabs>
          <w:tab w:val="num" w:pos="1474"/>
        </w:tabs>
        <w:ind w:left="1474" w:hanging="754"/>
      </w:pPr>
      <w:rPr>
        <w:rFonts w:ascii="Times New Roman" w:hAnsi="Times New Roman" w:cs="Times New Roman" w:hint="default"/>
        <w:b w:val="0"/>
        <w:bCs w:val="0"/>
        <w:i w:val="0"/>
        <w:iCs w:val="0"/>
        <w:caps w:val="0"/>
        <w:strike w:val="0"/>
        <w:dstrike w:val="0"/>
        <w:vanish w:val="0"/>
        <w:color w:val="000000"/>
        <w:sz w:val="22"/>
        <w:szCs w:val="22"/>
        <w:vertAlign w:val="baseline"/>
      </w:rPr>
    </w:lvl>
    <w:lvl w:ilvl="3">
      <w:start w:val="1"/>
      <w:numFmt w:val="lowerLetter"/>
      <w:lvlText w:val="(%4)"/>
      <w:lvlJc w:val="left"/>
      <w:pPr>
        <w:tabs>
          <w:tab w:val="num" w:pos="2041"/>
        </w:tabs>
        <w:ind w:left="2041" w:hanging="567"/>
      </w:pPr>
      <w:rPr>
        <w:rFonts w:ascii="Times New Roman" w:hAnsi="Times New Roman" w:cs="Times New Roman" w:hint="default"/>
        <w:b w:val="0"/>
        <w:bCs w:val="0"/>
        <w:i w:val="0"/>
        <w:iCs w:val="0"/>
        <w:caps w:val="0"/>
        <w:strike w:val="0"/>
        <w:dstrike w:val="0"/>
        <w:vanish w:val="0"/>
        <w:color w:val="000000"/>
        <w:sz w:val="22"/>
        <w:szCs w:val="22"/>
        <w:vertAlign w:val="baseline"/>
      </w:rPr>
    </w:lvl>
    <w:lvl w:ilvl="4">
      <w:start w:val="1"/>
      <w:numFmt w:val="lowerRoman"/>
      <w:lvlText w:val="(%5)"/>
      <w:lvlJc w:val="left"/>
      <w:pPr>
        <w:tabs>
          <w:tab w:val="num" w:pos="2608"/>
        </w:tabs>
        <w:ind w:left="2608" w:hanging="567"/>
      </w:pPr>
      <w:rPr>
        <w:rFonts w:ascii="Times New Roman" w:hAnsi="Times New Roman" w:cs="Times New Roman" w:hint="default"/>
        <w:b w:val="0"/>
        <w:bCs w:val="0"/>
        <w:i w:val="0"/>
        <w:iCs w:val="0"/>
        <w:caps w:val="0"/>
        <w:strike w:val="0"/>
        <w:dstrike w:val="0"/>
        <w:vanish w:val="0"/>
        <w:color w:val="000000"/>
        <w:sz w:val="22"/>
        <w:szCs w:val="22"/>
        <w:vertAlign w:val="base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14" w15:restartNumberingAfterBreak="0">
    <w:nsid w:val="25282626"/>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E165EB"/>
    <w:multiLevelType w:val="multilevel"/>
    <w:tmpl w:val="6A966230"/>
    <w:lvl w:ilvl="0">
      <w:start w:val="1"/>
      <w:numFmt w:val="decimal"/>
      <w:pStyle w:val="AgreementHeading1"/>
      <w:lvlText w:val="%1."/>
      <w:lvlJc w:val="left"/>
      <w:pPr>
        <w:tabs>
          <w:tab w:val="num" w:pos="720"/>
        </w:tabs>
      </w:pPr>
      <w:rPr>
        <w:rFonts w:ascii="Calibri" w:hAnsi="Calibri" w:cs="Calibri" w:hint="default"/>
        <w:b w:val="0"/>
        <w:bCs w:val="0"/>
        <w:i w:val="0"/>
        <w:iCs w:val="0"/>
        <w:caps/>
        <w:strike w:val="0"/>
        <w:dstrike w:val="0"/>
        <w:vanish w:val="0"/>
        <w:color w:val="000000"/>
        <w:sz w:val="22"/>
        <w:szCs w:val="22"/>
        <w:vertAlign w:val="baseline"/>
      </w:rPr>
    </w:lvl>
    <w:lvl w:ilvl="1">
      <w:start w:val="1"/>
      <w:numFmt w:val="decimal"/>
      <w:pStyle w:val="AgreementHeading2"/>
      <w:lvlText w:val="%1.%2"/>
      <w:lvlJc w:val="left"/>
      <w:pPr>
        <w:tabs>
          <w:tab w:val="num" w:pos="720"/>
        </w:tabs>
        <w:ind w:left="720" w:hanging="720"/>
      </w:pPr>
      <w:rPr>
        <w:rFonts w:ascii="Calibri" w:hAnsi="Calibri" w:cs="Calibri" w:hint="default"/>
        <w:b w:val="0"/>
        <w:bCs w:val="0"/>
        <w:i w:val="0"/>
        <w:iCs w:val="0"/>
        <w:sz w:val="22"/>
        <w:szCs w:val="22"/>
      </w:rPr>
    </w:lvl>
    <w:lvl w:ilvl="2">
      <w:start w:val="1"/>
      <w:numFmt w:val="decimal"/>
      <w:pStyle w:val="AgreementHeading3"/>
      <w:lvlText w:val="%1.%2.%3"/>
      <w:lvlJc w:val="left"/>
      <w:pPr>
        <w:tabs>
          <w:tab w:val="num" w:pos="1474"/>
        </w:tabs>
        <w:ind w:left="1474" w:hanging="754"/>
      </w:pPr>
      <w:rPr>
        <w:rFonts w:ascii="Calibri" w:hAnsi="Calibri" w:cs="Calibri" w:hint="default"/>
        <w:b w:val="0"/>
        <w:bCs w:val="0"/>
        <w:i w:val="0"/>
        <w:iCs w:val="0"/>
        <w:caps w:val="0"/>
        <w:strike w:val="0"/>
        <w:dstrike w:val="0"/>
        <w:vanish w:val="0"/>
        <w:color w:val="000000"/>
        <w:sz w:val="22"/>
        <w:szCs w:val="22"/>
        <w:vertAlign w:val="baseline"/>
      </w:rPr>
    </w:lvl>
    <w:lvl w:ilvl="3">
      <w:start w:val="1"/>
      <w:numFmt w:val="lowerLetter"/>
      <w:pStyle w:val="AgreementHeading4"/>
      <w:lvlText w:val="(%4)"/>
      <w:lvlJc w:val="left"/>
      <w:pPr>
        <w:tabs>
          <w:tab w:val="num" w:pos="2041"/>
        </w:tabs>
        <w:ind w:left="2041" w:hanging="567"/>
      </w:pPr>
      <w:rPr>
        <w:rFonts w:ascii="Calibri" w:hAnsi="Calibri" w:cs="Calibri" w:hint="default"/>
        <w:b w:val="0"/>
        <w:bCs w:val="0"/>
        <w:i w:val="0"/>
        <w:iCs w:val="0"/>
        <w:caps w:val="0"/>
        <w:strike w:val="0"/>
        <w:dstrike w:val="0"/>
        <w:vanish w:val="0"/>
        <w:color w:val="000000"/>
        <w:sz w:val="22"/>
        <w:szCs w:val="22"/>
        <w:vertAlign w:val="baseline"/>
      </w:rPr>
    </w:lvl>
    <w:lvl w:ilvl="4">
      <w:start w:val="1"/>
      <w:numFmt w:val="lowerRoman"/>
      <w:pStyle w:val="AgreementHeading5"/>
      <w:lvlText w:val="(%5)"/>
      <w:lvlJc w:val="left"/>
      <w:pPr>
        <w:tabs>
          <w:tab w:val="num" w:pos="2608"/>
        </w:tabs>
        <w:ind w:left="2608" w:hanging="567"/>
      </w:pPr>
      <w:rPr>
        <w:rFonts w:ascii="Calibri" w:hAnsi="Calibri" w:cs="Calibri" w:hint="default"/>
        <w:b w:val="0"/>
        <w:bCs w:val="0"/>
        <w:i w:val="0"/>
        <w:iCs w:val="0"/>
        <w:caps w:val="0"/>
        <w:strike w:val="0"/>
        <w:dstrike w:val="0"/>
        <w:vanish w:val="0"/>
        <w:color w:val="000000"/>
        <w:sz w:val="22"/>
        <w:szCs w:val="22"/>
        <w:vertAlign w:val="base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16" w15:restartNumberingAfterBreak="0">
    <w:nsid w:val="2D595F6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D875D5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C490004"/>
    <w:multiLevelType w:val="hybridMultilevel"/>
    <w:tmpl w:val="236C3FA0"/>
    <w:lvl w:ilvl="0" w:tplc="0E402184">
      <w:start w:val="3"/>
      <w:numFmt w:val="lowerRoman"/>
      <w:lvlText w:val="(%1)"/>
      <w:lvlJc w:val="left"/>
      <w:pPr>
        <w:tabs>
          <w:tab w:val="num" w:pos="1440"/>
        </w:tabs>
        <w:ind w:left="1440" w:hanging="72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19" w15:restartNumberingAfterBreak="0">
    <w:nsid w:val="49A166E6"/>
    <w:multiLevelType w:val="hybridMultilevel"/>
    <w:tmpl w:val="23B2BEC2"/>
    <w:lvl w:ilvl="0" w:tplc="AF001DF2">
      <w:start w:val="8"/>
      <w:numFmt w:val="decimal"/>
      <w:lvlText w:val="%1."/>
      <w:lvlJc w:val="left"/>
      <w:pPr>
        <w:tabs>
          <w:tab w:val="num" w:pos="720"/>
        </w:tabs>
        <w:ind w:left="720" w:hanging="360"/>
      </w:pPr>
      <w:rPr>
        <w:rFonts w:hint="default"/>
        <w:b w:val="0"/>
        <w:bCs w:val="0"/>
        <w:i w:val="0"/>
        <w:iCs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4D462B07"/>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1F0F55"/>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2" w15:restartNumberingAfterBreak="0">
    <w:nsid w:val="53B1686F"/>
    <w:multiLevelType w:val="hybridMultilevel"/>
    <w:tmpl w:val="616E1A48"/>
    <w:lvl w:ilvl="0" w:tplc="74402DC0">
      <w:start w:val="1"/>
      <w:numFmt w:val="decimal"/>
      <w:lvlText w:val="%1."/>
      <w:lvlJc w:val="left"/>
      <w:pPr>
        <w:ind w:left="1440" w:hanging="360"/>
      </w:pPr>
      <w:rPr>
        <w:rFonts w:ascii="Georgia" w:hAnsi="Georgia" w:cs="Georgia" w:hint="default"/>
        <w:b w:val="0"/>
        <w:bCs w:val="0"/>
        <w:i w:val="0"/>
        <w:iCs w:val="0"/>
        <w:caps w:val="0"/>
        <w:strike w:val="0"/>
        <w:dstrike w:val="0"/>
        <w:vanish w:val="0"/>
        <w:sz w:val="18"/>
        <w:szCs w:val="18"/>
        <w:vertAlign w:val="baseline"/>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3" w15:restartNumberingAfterBreak="0">
    <w:nsid w:val="60EE4CA8"/>
    <w:multiLevelType w:val="hybridMultilevel"/>
    <w:tmpl w:val="8A06A1B8"/>
    <w:lvl w:ilvl="0" w:tplc="FBB04764">
      <w:start w:val="1"/>
      <w:numFmt w:val="decimal"/>
      <w:lvlText w:val="%1."/>
      <w:lvlJc w:val="left"/>
      <w:pPr>
        <w:ind w:left="360" w:hanging="360"/>
      </w:pPr>
      <w:rPr>
        <w:b w:val="0"/>
        <w:bCs w:val="0"/>
      </w:rPr>
    </w:lvl>
    <w:lvl w:ilvl="1" w:tplc="D2580D66">
      <w:start w:val="1"/>
      <w:numFmt w:val="lowerLetter"/>
      <w:lvlText w:val="%2."/>
      <w:lvlJc w:val="left"/>
      <w:pPr>
        <w:ind w:left="1080" w:hanging="360"/>
      </w:pPr>
      <w:rPr>
        <w:b w:val="0"/>
        <w:bCs w:val="0"/>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6C176D96"/>
    <w:multiLevelType w:val="hybridMultilevel"/>
    <w:tmpl w:val="B7724600"/>
    <w:lvl w:ilvl="0" w:tplc="0F82336A">
      <w:start w:val="1"/>
      <w:numFmt w:val="upperLetter"/>
      <w:pStyle w:val="AgreementRecitals"/>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15:restartNumberingAfterBreak="0">
    <w:nsid w:val="73EE41A1"/>
    <w:multiLevelType w:val="multilevel"/>
    <w:tmpl w:val="0809001D"/>
    <w:lvl w:ilvl="0">
      <w:start w:val="1"/>
      <w:numFmt w:val="decimal"/>
      <w:lvlText w:val="%1)"/>
      <w:lvlJc w:val="left"/>
      <w:pPr>
        <w:ind w:left="360" w:hanging="360"/>
      </w:pPr>
      <w:rPr>
        <w:rFonts w:ascii="Georgia" w:hAnsi="Georgia" w:cs="Georgia"/>
        <w:sz w:val="18"/>
        <w:szCs w:val="18"/>
      </w:rPr>
    </w:lvl>
    <w:lvl w:ilvl="1">
      <w:start w:val="1"/>
      <w:numFmt w:val="lowerLetter"/>
      <w:lvlText w:val="%2)"/>
      <w:lvlJc w:val="left"/>
      <w:pPr>
        <w:ind w:left="720" w:hanging="360"/>
      </w:pPr>
      <w:rPr>
        <w:rFonts w:ascii="Georgia" w:hAnsi="Georgia" w:cs="Georgia"/>
        <w:sz w:val="18"/>
        <w:szCs w:val="18"/>
      </w:rPr>
    </w:lvl>
    <w:lvl w:ilvl="2">
      <w:start w:val="1"/>
      <w:numFmt w:val="lowerRoman"/>
      <w:lvlText w:val="%3)"/>
      <w:lvlJc w:val="left"/>
      <w:pPr>
        <w:ind w:left="1080" w:hanging="360"/>
      </w:pPr>
      <w:rPr>
        <w:rFonts w:ascii="Georgia" w:hAnsi="Georgia" w:cs="Georgia"/>
        <w:sz w:val="18"/>
        <w:szCs w:val="18"/>
      </w:rPr>
    </w:lvl>
    <w:lvl w:ilvl="3">
      <w:start w:val="1"/>
      <w:numFmt w:val="decimal"/>
      <w:lvlText w:val="(%4)"/>
      <w:lvlJc w:val="left"/>
      <w:pPr>
        <w:ind w:left="1440" w:hanging="360"/>
      </w:pPr>
      <w:rPr>
        <w:rFonts w:ascii="Georgia" w:hAnsi="Georgia" w:cs="Georgia"/>
        <w:sz w:val="18"/>
        <w:szCs w:val="18"/>
      </w:rPr>
    </w:lvl>
    <w:lvl w:ilvl="4">
      <w:start w:val="1"/>
      <w:numFmt w:val="lowerLetter"/>
      <w:lvlText w:val="(%5)"/>
      <w:lvlJc w:val="left"/>
      <w:pPr>
        <w:ind w:left="1800" w:hanging="360"/>
      </w:pPr>
      <w:rPr>
        <w:rFonts w:ascii="Georgia" w:hAnsi="Georgia" w:cs="Georgia"/>
        <w:sz w:val="18"/>
        <w:szCs w:val="18"/>
      </w:rPr>
    </w:lvl>
    <w:lvl w:ilvl="5">
      <w:start w:val="1"/>
      <w:numFmt w:val="lowerRoman"/>
      <w:lvlText w:val="(%6)"/>
      <w:lvlJc w:val="left"/>
      <w:pPr>
        <w:ind w:left="2160" w:hanging="360"/>
      </w:pPr>
      <w:rPr>
        <w:rFonts w:ascii="Georgia" w:hAnsi="Georgia" w:cs="Georgia"/>
        <w:sz w:val="18"/>
        <w:szCs w:val="18"/>
      </w:rPr>
    </w:lvl>
    <w:lvl w:ilvl="6">
      <w:start w:val="1"/>
      <w:numFmt w:val="decimal"/>
      <w:lvlText w:val="%7."/>
      <w:lvlJc w:val="left"/>
      <w:pPr>
        <w:ind w:left="2520" w:hanging="360"/>
      </w:pPr>
      <w:rPr>
        <w:rFonts w:ascii="Georgia" w:hAnsi="Georgia" w:cs="Georgia"/>
        <w:sz w:val="18"/>
        <w:szCs w:val="18"/>
      </w:rPr>
    </w:lvl>
    <w:lvl w:ilvl="7">
      <w:start w:val="1"/>
      <w:numFmt w:val="lowerLetter"/>
      <w:lvlText w:val="%8."/>
      <w:lvlJc w:val="left"/>
      <w:pPr>
        <w:ind w:left="2880" w:hanging="360"/>
      </w:pPr>
      <w:rPr>
        <w:rFonts w:ascii="Georgia" w:hAnsi="Georgia" w:cs="Georgia"/>
        <w:sz w:val="18"/>
        <w:szCs w:val="18"/>
      </w:rPr>
    </w:lvl>
    <w:lvl w:ilvl="8">
      <w:start w:val="1"/>
      <w:numFmt w:val="lowerRoman"/>
      <w:lvlText w:val="%9."/>
      <w:lvlJc w:val="left"/>
      <w:pPr>
        <w:ind w:left="3240" w:hanging="360"/>
      </w:pPr>
      <w:rPr>
        <w:rFonts w:ascii="Georgia" w:hAnsi="Georgia" w:cs="Georgia"/>
        <w:sz w:val="18"/>
        <w:szCs w:val="18"/>
      </w:rPr>
    </w:lvl>
  </w:abstractNum>
  <w:num w:numId="1">
    <w:abstractNumId w:val="10"/>
  </w:num>
  <w:num w:numId="2">
    <w:abstractNumId w:val="7"/>
  </w:num>
  <w:num w:numId="3">
    <w:abstractNumId w:val="24"/>
  </w:num>
  <w:num w:numId="4">
    <w:abstractNumId w:val="13"/>
  </w:num>
  <w:num w:numId="5">
    <w:abstractNumId w:val="15"/>
  </w:num>
  <w:num w:numId="6">
    <w:abstractNumId w:val="25"/>
  </w:num>
  <w:num w:numId="7">
    <w:abstractNumId w:val="0"/>
  </w:num>
  <w:num w:numId="8">
    <w:abstractNumId w:val="9"/>
  </w:num>
  <w:num w:numId="9">
    <w:abstractNumId w:val="2"/>
  </w:num>
  <w:num w:numId="10">
    <w:abstractNumId w:val="1"/>
  </w:num>
  <w:num w:numId="11">
    <w:abstractNumId w:val="22"/>
  </w:num>
  <w:num w:numId="12">
    <w:abstractNumId w:val="8"/>
  </w:num>
  <w:num w:numId="13">
    <w:abstractNumId w:val="21"/>
  </w:num>
  <w:num w:numId="14">
    <w:abstractNumId w:val="15"/>
  </w:num>
  <w:num w:numId="15">
    <w:abstractNumId w:val="15"/>
  </w:num>
  <w:num w:numId="16">
    <w:abstractNumId w:val="15"/>
  </w:num>
  <w:num w:numId="17">
    <w:abstractNumId w:val="15"/>
  </w:num>
  <w:num w:numId="18">
    <w:abstractNumId w:val="15"/>
  </w:num>
  <w:num w:numId="19">
    <w:abstractNumId w:val="15"/>
  </w:num>
  <w:num w:numId="20">
    <w:abstractNumId w:val="7"/>
  </w:num>
  <w:num w:numId="21">
    <w:abstractNumId w:val="24"/>
  </w:num>
  <w:num w:numId="22">
    <w:abstractNumId w:val="15"/>
  </w:num>
  <w:num w:numId="23">
    <w:abstractNumId w:val="13"/>
  </w:num>
  <w:num w:numId="24">
    <w:abstractNumId w:val="23"/>
  </w:num>
  <w:num w:numId="25">
    <w:abstractNumId w:val="11"/>
  </w:num>
  <w:num w:numId="26">
    <w:abstractNumId w:val="17"/>
  </w:num>
  <w:num w:numId="27">
    <w:abstractNumId w:val="16"/>
  </w:num>
  <w:num w:numId="28">
    <w:abstractNumId w:val="12"/>
  </w:num>
  <w:num w:numId="29">
    <w:abstractNumId w:val="19"/>
  </w:num>
  <w:num w:numId="30">
    <w:abstractNumId w:val="14"/>
  </w:num>
  <w:num w:numId="31">
    <w:abstractNumId w:val="5"/>
  </w:num>
  <w:num w:numId="32">
    <w:abstractNumId w:val="20"/>
  </w:num>
  <w:num w:numId="33">
    <w:abstractNumId w:val="3"/>
  </w:num>
  <w:num w:numId="34">
    <w:abstractNumId w:val="18"/>
  </w:num>
  <w:num w:numId="35">
    <w:abstractNumId w:val="6"/>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25E"/>
    <w:rsid w:val="000033FC"/>
    <w:rsid w:val="00006FB2"/>
    <w:rsid w:val="00025558"/>
    <w:rsid w:val="00041D9E"/>
    <w:rsid w:val="00043CC9"/>
    <w:rsid w:val="000654BE"/>
    <w:rsid w:val="00086E49"/>
    <w:rsid w:val="000936A4"/>
    <w:rsid w:val="000A7F7E"/>
    <w:rsid w:val="000C7626"/>
    <w:rsid w:val="000E5155"/>
    <w:rsid w:val="00105FF1"/>
    <w:rsid w:val="00115634"/>
    <w:rsid w:val="00116DB7"/>
    <w:rsid w:val="001172E4"/>
    <w:rsid w:val="00123C9D"/>
    <w:rsid w:val="00136CD1"/>
    <w:rsid w:val="00141375"/>
    <w:rsid w:val="00146960"/>
    <w:rsid w:val="00152028"/>
    <w:rsid w:val="00152432"/>
    <w:rsid w:val="001724DD"/>
    <w:rsid w:val="001C025E"/>
    <w:rsid w:val="001C5080"/>
    <w:rsid w:val="00200050"/>
    <w:rsid w:val="00200784"/>
    <w:rsid w:val="00214EE9"/>
    <w:rsid w:val="00236602"/>
    <w:rsid w:val="002757DE"/>
    <w:rsid w:val="0029699E"/>
    <w:rsid w:val="002B06A1"/>
    <w:rsid w:val="002C3FCD"/>
    <w:rsid w:val="002C6186"/>
    <w:rsid w:val="0030407C"/>
    <w:rsid w:val="00317C3F"/>
    <w:rsid w:val="003217E3"/>
    <w:rsid w:val="003264F2"/>
    <w:rsid w:val="0034598B"/>
    <w:rsid w:val="00395D89"/>
    <w:rsid w:val="003C01E1"/>
    <w:rsid w:val="003D7E0B"/>
    <w:rsid w:val="003F120E"/>
    <w:rsid w:val="003F4427"/>
    <w:rsid w:val="0041386F"/>
    <w:rsid w:val="004161A2"/>
    <w:rsid w:val="0042183A"/>
    <w:rsid w:val="0042607E"/>
    <w:rsid w:val="004363F3"/>
    <w:rsid w:val="004369CB"/>
    <w:rsid w:val="00443079"/>
    <w:rsid w:val="00460007"/>
    <w:rsid w:val="004858BF"/>
    <w:rsid w:val="004C5217"/>
    <w:rsid w:val="004E1C4A"/>
    <w:rsid w:val="005249BD"/>
    <w:rsid w:val="0054239D"/>
    <w:rsid w:val="00561064"/>
    <w:rsid w:val="00561BC9"/>
    <w:rsid w:val="00575F6A"/>
    <w:rsid w:val="00582C48"/>
    <w:rsid w:val="00584A87"/>
    <w:rsid w:val="005A5678"/>
    <w:rsid w:val="005A6675"/>
    <w:rsid w:val="006263AC"/>
    <w:rsid w:val="006441B0"/>
    <w:rsid w:val="00650330"/>
    <w:rsid w:val="0065188B"/>
    <w:rsid w:val="00656F64"/>
    <w:rsid w:val="006E7E8D"/>
    <w:rsid w:val="00721AA8"/>
    <w:rsid w:val="00734705"/>
    <w:rsid w:val="007414AE"/>
    <w:rsid w:val="007932D4"/>
    <w:rsid w:val="00795AF8"/>
    <w:rsid w:val="007B4A6E"/>
    <w:rsid w:val="007D7503"/>
    <w:rsid w:val="007E1590"/>
    <w:rsid w:val="00853844"/>
    <w:rsid w:val="00867704"/>
    <w:rsid w:val="00874293"/>
    <w:rsid w:val="00884404"/>
    <w:rsid w:val="008A0CBB"/>
    <w:rsid w:val="008A408A"/>
    <w:rsid w:val="008B5849"/>
    <w:rsid w:val="009872FC"/>
    <w:rsid w:val="009A0DD4"/>
    <w:rsid w:val="009B5E68"/>
    <w:rsid w:val="009E6080"/>
    <w:rsid w:val="00A24892"/>
    <w:rsid w:val="00A32485"/>
    <w:rsid w:val="00A34959"/>
    <w:rsid w:val="00A36638"/>
    <w:rsid w:val="00A51025"/>
    <w:rsid w:val="00A858AE"/>
    <w:rsid w:val="00A9501F"/>
    <w:rsid w:val="00AC2351"/>
    <w:rsid w:val="00AC6BEB"/>
    <w:rsid w:val="00AD6AB3"/>
    <w:rsid w:val="00AD783A"/>
    <w:rsid w:val="00AF1FA8"/>
    <w:rsid w:val="00AF3453"/>
    <w:rsid w:val="00AF4CB7"/>
    <w:rsid w:val="00B43E90"/>
    <w:rsid w:val="00B81B41"/>
    <w:rsid w:val="00B9446C"/>
    <w:rsid w:val="00BB5388"/>
    <w:rsid w:val="00BB5BD2"/>
    <w:rsid w:val="00BC4C0D"/>
    <w:rsid w:val="00C269D2"/>
    <w:rsid w:val="00C41753"/>
    <w:rsid w:val="00C9479E"/>
    <w:rsid w:val="00CC7212"/>
    <w:rsid w:val="00D76410"/>
    <w:rsid w:val="00D87345"/>
    <w:rsid w:val="00DA0E3B"/>
    <w:rsid w:val="00DB5DA2"/>
    <w:rsid w:val="00DE61F2"/>
    <w:rsid w:val="00E0484C"/>
    <w:rsid w:val="00E2453F"/>
    <w:rsid w:val="00E37BE6"/>
    <w:rsid w:val="00E556EF"/>
    <w:rsid w:val="00E94091"/>
    <w:rsid w:val="00EA7B9F"/>
    <w:rsid w:val="00EC4C07"/>
    <w:rsid w:val="00ED58D5"/>
    <w:rsid w:val="00F20AC6"/>
    <w:rsid w:val="00F45E36"/>
    <w:rsid w:val="00F92BF6"/>
    <w:rsid w:val="00FB7C3C"/>
    <w:rsid w:val="00FD1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CF3BE6"/>
  <w15:docId w15:val="{6DFAE22F-F91E-4AF5-921A-6D2B3EDCC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imes New Roman" w:hAnsi="Georgia"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E8D"/>
    <w:pPr>
      <w:spacing w:after="240"/>
      <w:jc w:val="both"/>
    </w:pPr>
    <w:rPr>
      <w:rFonts w:ascii="Calibri" w:hAnsi="Calibri" w:cs="Calibri"/>
      <w:sz w:val="21"/>
      <w:szCs w:val="21"/>
    </w:rPr>
  </w:style>
  <w:style w:type="paragraph" w:styleId="Heading1">
    <w:name w:val="heading 1"/>
    <w:basedOn w:val="Normal"/>
    <w:next w:val="Normal"/>
    <w:link w:val="Heading1Char"/>
    <w:uiPriority w:val="99"/>
    <w:qFormat/>
    <w:rsid w:val="006E7E8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6E7E8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6E7E8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51025"/>
    <w:rPr>
      <w:rFonts w:ascii="Cambria" w:hAnsi="Cambria" w:cs="Cambria"/>
      <w:b/>
      <w:bCs/>
      <w:kern w:val="32"/>
      <w:sz w:val="32"/>
      <w:szCs w:val="32"/>
    </w:rPr>
  </w:style>
  <w:style w:type="character" w:customStyle="1" w:styleId="Heading2Char">
    <w:name w:val="Heading 2 Char"/>
    <w:link w:val="Heading2"/>
    <w:uiPriority w:val="99"/>
    <w:semiHidden/>
    <w:locked/>
    <w:rsid w:val="00A51025"/>
    <w:rPr>
      <w:rFonts w:ascii="Cambria" w:hAnsi="Cambria" w:cs="Cambria"/>
      <w:b/>
      <w:bCs/>
      <w:i/>
      <w:iCs/>
      <w:sz w:val="28"/>
      <w:szCs w:val="28"/>
    </w:rPr>
  </w:style>
  <w:style w:type="character" w:customStyle="1" w:styleId="Heading3Char">
    <w:name w:val="Heading 3 Char"/>
    <w:link w:val="Heading3"/>
    <w:uiPriority w:val="99"/>
    <w:semiHidden/>
    <w:locked/>
    <w:rsid w:val="00A51025"/>
    <w:rPr>
      <w:rFonts w:ascii="Cambria" w:hAnsi="Cambria" w:cs="Cambria"/>
      <w:b/>
      <w:bCs/>
      <w:sz w:val="26"/>
      <w:szCs w:val="26"/>
    </w:rPr>
  </w:style>
  <w:style w:type="paragraph" w:customStyle="1" w:styleId="AgreementFooterGuernsey">
    <w:name w:val="Agreement Footer Guernsey"/>
    <w:basedOn w:val="Normal"/>
    <w:uiPriority w:val="99"/>
    <w:rsid w:val="006E7E8D"/>
    <w:pPr>
      <w:jc w:val="left"/>
    </w:pPr>
    <w:rPr>
      <w:sz w:val="20"/>
      <w:szCs w:val="20"/>
    </w:rPr>
  </w:style>
  <w:style w:type="paragraph" w:customStyle="1" w:styleId="AgreementFooterJersey">
    <w:name w:val="Agreement Footer Jersey"/>
    <w:basedOn w:val="Normal"/>
    <w:uiPriority w:val="99"/>
    <w:rsid w:val="006E7E8D"/>
    <w:pPr>
      <w:jc w:val="left"/>
    </w:pPr>
    <w:rPr>
      <w:sz w:val="12"/>
      <w:szCs w:val="12"/>
    </w:rPr>
  </w:style>
  <w:style w:type="paragraph" w:customStyle="1" w:styleId="AgreementHeading1">
    <w:name w:val="Agreement Heading 1"/>
    <w:basedOn w:val="Normal"/>
    <w:next w:val="BlockText"/>
    <w:uiPriority w:val="99"/>
    <w:rsid w:val="006E7E8D"/>
    <w:pPr>
      <w:keepNext/>
      <w:numPr>
        <w:numId w:val="22"/>
      </w:numPr>
    </w:pPr>
    <w:rPr>
      <w:rFonts w:hAnsi="Times New Roman Bold"/>
      <w:b/>
      <w:bCs/>
      <w:caps/>
    </w:rPr>
  </w:style>
  <w:style w:type="paragraph" w:styleId="BlockText">
    <w:name w:val="Block Text"/>
    <w:basedOn w:val="Normal"/>
    <w:uiPriority w:val="99"/>
    <w:rsid w:val="006E7E8D"/>
    <w:pPr>
      <w:tabs>
        <w:tab w:val="left" w:pos="720"/>
      </w:tabs>
      <w:ind w:left="720"/>
    </w:pPr>
  </w:style>
  <w:style w:type="paragraph" w:styleId="BodyText">
    <w:name w:val="Body Text"/>
    <w:basedOn w:val="Normal"/>
    <w:link w:val="BodyTextChar"/>
    <w:uiPriority w:val="99"/>
    <w:rsid w:val="006E7E8D"/>
  </w:style>
  <w:style w:type="character" w:customStyle="1" w:styleId="BodyTextChar">
    <w:name w:val="Body Text Char"/>
    <w:link w:val="BodyText"/>
    <w:uiPriority w:val="99"/>
    <w:locked/>
    <w:rsid w:val="006E7E8D"/>
    <w:rPr>
      <w:rFonts w:ascii="Calibri" w:hAnsi="Calibri" w:cs="Calibri"/>
      <w:sz w:val="20"/>
      <w:szCs w:val="20"/>
    </w:rPr>
  </w:style>
  <w:style w:type="paragraph" w:customStyle="1" w:styleId="AgreementHeading2">
    <w:name w:val="Agreement Heading 2"/>
    <w:basedOn w:val="BodyText"/>
    <w:uiPriority w:val="99"/>
    <w:rsid w:val="006E7E8D"/>
    <w:pPr>
      <w:numPr>
        <w:ilvl w:val="1"/>
        <w:numId w:val="22"/>
      </w:numPr>
    </w:pPr>
  </w:style>
  <w:style w:type="paragraph" w:customStyle="1" w:styleId="AgreementHeading2bold">
    <w:name w:val="Agreement Heading 2 bold"/>
    <w:basedOn w:val="AgreementHeading2"/>
    <w:next w:val="BlockText"/>
    <w:uiPriority w:val="99"/>
    <w:rsid w:val="006E7E8D"/>
    <w:pPr>
      <w:keepNext/>
      <w:numPr>
        <w:ilvl w:val="0"/>
        <w:numId w:val="0"/>
      </w:numPr>
    </w:pPr>
    <w:rPr>
      <w:b/>
      <w:bCs/>
    </w:rPr>
  </w:style>
  <w:style w:type="paragraph" w:customStyle="1" w:styleId="AgreementHeading3">
    <w:name w:val="Agreement Heading 3"/>
    <w:basedOn w:val="Normal"/>
    <w:uiPriority w:val="99"/>
    <w:rsid w:val="006E7E8D"/>
    <w:pPr>
      <w:numPr>
        <w:ilvl w:val="2"/>
        <w:numId w:val="22"/>
      </w:numPr>
    </w:pPr>
  </w:style>
  <w:style w:type="paragraph" w:customStyle="1" w:styleId="AgreementHeading4">
    <w:name w:val="Agreement Heading 4"/>
    <w:basedOn w:val="Normal"/>
    <w:uiPriority w:val="99"/>
    <w:rsid w:val="006E7E8D"/>
    <w:pPr>
      <w:numPr>
        <w:ilvl w:val="3"/>
        <w:numId w:val="22"/>
      </w:numPr>
    </w:pPr>
  </w:style>
  <w:style w:type="paragraph" w:customStyle="1" w:styleId="AgreementHeading5">
    <w:name w:val="Agreement Heading 5"/>
    <w:basedOn w:val="Normal"/>
    <w:uiPriority w:val="99"/>
    <w:rsid w:val="006E7E8D"/>
    <w:pPr>
      <w:numPr>
        <w:ilvl w:val="4"/>
        <w:numId w:val="22"/>
      </w:numPr>
    </w:pPr>
  </w:style>
  <w:style w:type="paragraph" w:customStyle="1" w:styleId="AgreementParties">
    <w:name w:val="Agreement Parties"/>
    <w:basedOn w:val="Normal"/>
    <w:uiPriority w:val="99"/>
    <w:rsid w:val="006E7E8D"/>
    <w:pPr>
      <w:numPr>
        <w:numId w:val="20"/>
      </w:numPr>
    </w:pPr>
  </w:style>
  <w:style w:type="paragraph" w:customStyle="1" w:styleId="AgreementRecitals">
    <w:name w:val="Agreement Recitals"/>
    <w:basedOn w:val="Normal"/>
    <w:uiPriority w:val="99"/>
    <w:rsid w:val="006E7E8D"/>
    <w:pPr>
      <w:numPr>
        <w:numId w:val="21"/>
      </w:numPr>
    </w:pPr>
  </w:style>
  <w:style w:type="paragraph" w:styleId="BalloonText">
    <w:name w:val="Balloon Text"/>
    <w:basedOn w:val="Normal"/>
    <w:link w:val="BalloonTextChar"/>
    <w:uiPriority w:val="99"/>
    <w:semiHidden/>
    <w:rsid w:val="006E7E8D"/>
    <w:pPr>
      <w:spacing w:after="0"/>
    </w:pPr>
    <w:rPr>
      <w:rFonts w:ascii="Tahoma" w:hAnsi="Tahoma" w:cs="Tahoma"/>
      <w:sz w:val="16"/>
      <w:szCs w:val="16"/>
    </w:rPr>
  </w:style>
  <w:style w:type="character" w:customStyle="1" w:styleId="BalloonTextChar">
    <w:name w:val="Balloon Text Char"/>
    <w:link w:val="BalloonText"/>
    <w:uiPriority w:val="99"/>
    <w:locked/>
    <w:rsid w:val="006E7E8D"/>
    <w:rPr>
      <w:rFonts w:ascii="Tahoma" w:hAnsi="Tahoma" w:cs="Tahoma"/>
      <w:sz w:val="16"/>
      <w:szCs w:val="16"/>
    </w:rPr>
  </w:style>
  <w:style w:type="paragraph" w:styleId="Footer">
    <w:name w:val="footer"/>
    <w:basedOn w:val="Normal"/>
    <w:link w:val="FooterChar"/>
    <w:uiPriority w:val="99"/>
    <w:rsid w:val="006E7E8D"/>
    <w:pPr>
      <w:tabs>
        <w:tab w:val="center" w:pos="4153"/>
        <w:tab w:val="right" w:pos="8306"/>
      </w:tabs>
    </w:pPr>
    <w:rPr>
      <w:sz w:val="16"/>
      <w:szCs w:val="16"/>
    </w:rPr>
  </w:style>
  <w:style w:type="character" w:customStyle="1" w:styleId="FooterChar">
    <w:name w:val="Footer Char"/>
    <w:link w:val="Footer"/>
    <w:uiPriority w:val="99"/>
    <w:locked/>
    <w:rsid w:val="006E7E8D"/>
    <w:rPr>
      <w:rFonts w:ascii="Calibri" w:hAnsi="Calibri" w:cs="Calibri"/>
      <w:sz w:val="20"/>
      <w:szCs w:val="20"/>
    </w:rPr>
  </w:style>
  <w:style w:type="paragraph" w:customStyle="1" w:styleId="frontcover">
    <w:name w:val="frontcover"/>
    <w:basedOn w:val="Normal"/>
    <w:uiPriority w:val="99"/>
    <w:rsid w:val="006E7E8D"/>
    <w:pPr>
      <w:jc w:val="center"/>
    </w:pPr>
    <w:rPr>
      <w:b/>
      <w:bCs/>
    </w:rPr>
  </w:style>
  <w:style w:type="paragraph" w:styleId="Header">
    <w:name w:val="header"/>
    <w:basedOn w:val="Normal"/>
    <w:link w:val="HeaderChar"/>
    <w:uiPriority w:val="99"/>
    <w:rsid w:val="006E7E8D"/>
    <w:pPr>
      <w:tabs>
        <w:tab w:val="center" w:pos="4153"/>
        <w:tab w:val="right" w:pos="8306"/>
      </w:tabs>
    </w:pPr>
  </w:style>
  <w:style w:type="character" w:customStyle="1" w:styleId="HeaderChar">
    <w:name w:val="Header Char"/>
    <w:link w:val="Header"/>
    <w:uiPriority w:val="99"/>
    <w:locked/>
    <w:rsid w:val="006E7E8D"/>
    <w:rPr>
      <w:rFonts w:ascii="Calibri" w:hAnsi="Calibri" w:cs="Calibri"/>
      <w:sz w:val="20"/>
      <w:szCs w:val="20"/>
    </w:rPr>
  </w:style>
  <w:style w:type="character" w:styleId="Hyperlink">
    <w:name w:val="Hyperlink"/>
    <w:uiPriority w:val="99"/>
    <w:rsid w:val="006E7E8D"/>
    <w:rPr>
      <w:color w:val="0000FF"/>
      <w:u w:val="single"/>
    </w:rPr>
  </w:style>
  <w:style w:type="paragraph" w:customStyle="1" w:styleId="Level1noheading">
    <w:name w:val="Level 1 no heading"/>
    <w:basedOn w:val="AgreementHeading1"/>
    <w:uiPriority w:val="99"/>
    <w:rsid w:val="006E7E8D"/>
    <w:pPr>
      <w:numPr>
        <w:numId w:val="0"/>
      </w:numPr>
    </w:pPr>
    <w:rPr>
      <w:rFonts w:hAnsi="Times New Roman"/>
      <w:b w:val="0"/>
      <w:bCs w:val="0"/>
      <w:caps w:val="0"/>
    </w:rPr>
  </w:style>
  <w:style w:type="character" w:styleId="PageNumber">
    <w:name w:val="page number"/>
    <w:basedOn w:val="DefaultParagraphFont"/>
    <w:uiPriority w:val="99"/>
    <w:rsid w:val="006E7E8D"/>
  </w:style>
  <w:style w:type="paragraph" w:customStyle="1" w:styleId="ScheduleClauses">
    <w:name w:val="Schedule Clauses"/>
    <w:basedOn w:val="AgreementHeading1"/>
    <w:uiPriority w:val="99"/>
    <w:rsid w:val="006E7E8D"/>
    <w:pPr>
      <w:numPr>
        <w:numId w:val="23"/>
      </w:numPr>
    </w:pPr>
    <w:rPr>
      <w:rFonts w:hAnsi="Times New Roman"/>
      <w:b w:val="0"/>
      <w:bCs w:val="0"/>
      <w:caps w:val="0"/>
    </w:rPr>
  </w:style>
  <w:style w:type="paragraph" w:customStyle="1" w:styleId="ScheduleNumber">
    <w:name w:val="Schedule Number"/>
    <w:basedOn w:val="AgreementHeading1"/>
    <w:next w:val="Normal"/>
    <w:uiPriority w:val="99"/>
    <w:rsid w:val="006E7E8D"/>
    <w:pPr>
      <w:keepNext w:val="0"/>
      <w:keepLines/>
      <w:widowControl w:val="0"/>
      <w:numPr>
        <w:numId w:val="0"/>
      </w:numPr>
      <w:jc w:val="center"/>
    </w:pPr>
    <w:rPr>
      <w:rFonts w:hAnsi="Calibri"/>
    </w:rPr>
  </w:style>
  <w:style w:type="paragraph" w:customStyle="1" w:styleId="ScheduleTitle">
    <w:name w:val="Schedule Title"/>
    <w:basedOn w:val="ScheduleNumber"/>
    <w:next w:val="Normal"/>
    <w:uiPriority w:val="99"/>
    <w:rsid w:val="006E7E8D"/>
    <w:rPr>
      <w:b w:val="0"/>
      <w:bCs w:val="0"/>
      <w:caps w:val="0"/>
    </w:rPr>
  </w:style>
  <w:style w:type="table" w:styleId="TableGrid">
    <w:name w:val="Table Grid"/>
    <w:basedOn w:val="TableNormal"/>
    <w:uiPriority w:val="99"/>
    <w:rsid w:val="006E7E8D"/>
    <w:pPr>
      <w:spacing w:after="240" w:line="312" w:lineRule="auto"/>
      <w:jc w:val="both"/>
    </w:pPr>
    <w:rPr>
      <w:rFonts w:ascii="Calibri" w:hAnsi="Calibri" w:cs="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6E7E8D"/>
    <w:pPr>
      <w:spacing w:before="120" w:after="360"/>
      <w:jc w:val="center"/>
    </w:pPr>
    <w:rPr>
      <w:rFonts w:hAnsi="Times New Roman Bold"/>
      <w:b/>
      <w:bCs/>
      <w:caps/>
      <w:kern w:val="28"/>
    </w:rPr>
  </w:style>
  <w:style w:type="character" w:customStyle="1" w:styleId="TitleChar">
    <w:name w:val="Title Char"/>
    <w:link w:val="Title"/>
    <w:uiPriority w:val="99"/>
    <w:locked/>
    <w:rsid w:val="006E7E8D"/>
    <w:rPr>
      <w:rFonts w:ascii="Calibri" w:hAnsi="Times New Roman Bold" w:cs="Calibri"/>
      <w:b/>
      <w:bCs/>
      <w:caps/>
      <w:kern w:val="28"/>
      <w:sz w:val="20"/>
      <w:szCs w:val="20"/>
    </w:rPr>
  </w:style>
  <w:style w:type="paragraph" w:styleId="TOC1">
    <w:name w:val="toc 1"/>
    <w:basedOn w:val="Normal"/>
    <w:next w:val="Normal"/>
    <w:autoRedefine/>
    <w:uiPriority w:val="99"/>
    <w:semiHidden/>
    <w:rsid w:val="006E7E8D"/>
    <w:pPr>
      <w:tabs>
        <w:tab w:val="right" w:pos="9015"/>
      </w:tabs>
    </w:pPr>
    <w:rPr>
      <w:caps/>
    </w:rPr>
  </w:style>
  <w:style w:type="paragraph" w:styleId="TOC2">
    <w:name w:val="toc 2"/>
    <w:basedOn w:val="Normal"/>
    <w:next w:val="Normal"/>
    <w:autoRedefine/>
    <w:uiPriority w:val="99"/>
    <w:semiHidden/>
    <w:rsid w:val="006E7E8D"/>
    <w:pPr>
      <w:tabs>
        <w:tab w:val="right" w:pos="9015"/>
      </w:tabs>
      <w:ind w:left="703"/>
    </w:pPr>
  </w:style>
  <w:style w:type="paragraph" w:styleId="TOC3">
    <w:name w:val="toc 3"/>
    <w:basedOn w:val="Normal"/>
    <w:next w:val="Normal"/>
    <w:autoRedefine/>
    <w:uiPriority w:val="99"/>
    <w:semiHidden/>
    <w:rsid w:val="006E7E8D"/>
    <w:pPr>
      <w:ind w:left="440"/>
    </w:pPr>
  </w:style>
  <w:style w:type="paragraph" w:styleId="TOC4">
    <w:name w:val="toc 4"/>
    <w:basedOn w:val="Normal"/>
    <w:next w:val="Normal"/>
    <w:autoRedefine/>
    <w:uiPriority w:val="99"/>
    <w:semiHidden/>
    <w:rsid w:val="006E7E8D"/>
    <w:pPr>
      <w:ind w:left="660"/>
    </w:pPr>
  </w:style>
  <w:style w:type="paragraph" w:styleId="TOC5">
    <w:name w:val="toc 5"/>
    <w:basedOn w:val="Normal"/>
    <w:next w:val="Normal"/>
    <w:autoRedefine/>
    <w:uiPriority w:val="99"/>
    <w:semiHidden/>
    <w:rsid w:val="006E7E8D"/>
    <w:pPr>
      <w:ind w:left="880"/>
    </w:pPr>
  </w:style>
  <w:style w:type="paragraph" w:styleId="TOC6">
    <w:name w:val="toc 6"/>
    <w:basedOn w:val="Normal"/>
    <w:next w:val="Normal"/>
    <w:autoRedefine/>
    <w:uiPriority w:val="99"/>
    <w:semiHidden/>
    <w:rsid w:val="006E7E8D"/>
    <w:pPr>
      <w:ind w:left="1100"/>
    </w:pPr>
  </w:style>
  <w:style w:type="paragraph" w:styleId="TOC7">
    <w:name w:val="toc 7"/>
    <w:basedOn w:val="Normal"/>
    <w:next w:val="Normal"/>
    <w:autoRedefine/>
    <w:uiPriority w:val="99"/>
    <w:semiHidden/>
    <w:rsid w:val="006E7E8D"/>
    <w:pPr>
      <w:ind w:left="1320"/>
    </w:pPr>
  </w:style>
  <w:style w:type="paragraph" w:styleId="TOC8">
    <w:name w:val="toc 8"/>
    <w:basedOn w:val="Normal"/>
    <w:next w:val="Normal"/>
    <w:autoRedefine/>
    <w:uiPriority w:val="99"/>
    <w:semiHidden/>
    <w:rsid w:val="006E7E8D"/>
    <w:pPr>
      <w:ind w:left="1540"/>
    </w:pPr>
  </w:style>
  <w:style w:type="paragraph" w:styleId="TOC9">
    <w:name w:val="toc 9"/>
    <w:basedOn w:val="Normal"/>
    <w:next w:val="Normal"/>
    <w:autoRedefine/>
    <w:uiPriority w:val="99"/>
    <w:semiHidden/>
    <w:rsid w:val="006E7E8D"/>
    <w:pPr>
      <w:ind w:left="1760"/>
    </w:pPr>
  </w:style>
  <w:style w:type="paragraph" w:customStyle="1" w:styleId="TOC10">
    <w:name w:val="TOC1"/>
    <w:basedOn w:val="TOC1"/>
    <w:uiPriority w:val="99"/>
    <w:rsid w:val="006E7E8D"/>
    <w:pPr>
      <w:tabs>
        <w:tab w:val="left" w:pos="720"/>
      </w:tabs>
    </w:pPr>
    <w:rPr>
      <w:caps w:val="0"/>
    </w:rPr>
  </w:style>
  <w:style w:type="paragraph" w:styleId="ListParagraph">
    <w:name w:val="List Paragraph"/>
    <w:basedOn w:val="Normal"/>
    <w:uiPriority w:val="99"/>
    <w:qFormat/>
    <w:rsid w:val="00EC4C07"/>
    <w:pPr>
      <w:ind w:left="720"/>
    </w:pPr>
  </w:style>
  <w:style w:type="numbering" w:styleId="111111">
    <w:name w:val="Outline List 2"/>
    <w:basedOn w:val="NoList"/>
    <w:uiPriority w:val="99"/>
    <w:semiHidden/>
    <w:unhideWhenUsed/>
    <w:rsid w:val="008D6B3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366693">
      <w:marLeft w:val="0"/>
      <w:marRight w:val="0"/>
      <w:marTop w:val="0"/>
      <w:marBottom w:val="0"/>
      <w:divBdr>
        <w:top w:val="none" w:sz="0" w:space="0" w:color="auto"/>
        <w:left w:val="none" w:sz="0" w:space="0" w:color="auto"/>
        <w:bottom w:val="none" w:sz="0" w:space="0" w:color="auto"/>
        <w:right w:val="none" w:sz="0" w:space="0" w:color="auto"/>
      </w:divBdr>
      <w:divsChild>
        <w:div w:id="1544366694">
          <w:marLeft w:val="0"/>
          <w:marRight w:val="0"/>
          <w:marTop w:val="0"/>
          <w:marBottom w:val="0"/>
          <w:divBdr>
            <w:top w:val="none" w:sz="0" w:space="0" w:color="auto"/>
            <w:left w:val="none" w:sz="0" w:space="0" w:color="auto"/>
            <w:bottom w:val="none" w:sz="0" w:space="0" w:color="auto"/>
            <w:right w:val="none" w:sz="0" w:space="0" w:color="auto"/>
          </w:divBdr>
          <w:divsChild>
            <w:div w:id="1544366697">
              <w:marLeft w:val="0"/>
              <w:marRight w:val="0"/>
              <w:marTop w:val="0"/>
              <w:marBottom w:val="0"/>
              <w:divBdr>
                <w:top w:val="none" w:sz="0" w:space="0" w:color="auto"/>
                <w:left w:val="none" w:sz="0" w:space="0" w:color="auto"/>
                <w:bottom w:val="none" w:sz="0" w:space="0" w:color="auto"/>
                <w:right w:val="none" w:sz="0" w:space="0" w:color="auto"/>
              </w:divBdr>
              <w:divsChild>
                <w:div w:id="1544366692">
                  <w:marLeft w:val="0"/>
                  <w:marRight w:val="0"/>
                  <w:marTop w:val="600"/>
                  <w:marBottom w:val="600"/>
                  <w:divBdr>
                    <w:top w:val="none" w:sz="0" w:space="0" w:color="auto"/>
                    <w:left w:val="none" w:sz="0" w:space="0" w:color="auto"/>
                    <w:bottom w:val="none" w:sz="0" w:space="0" w:color="auto"/>
                    <w:right w:val="none" w:sz="0" w:space="0" w:color="auto"/>
                  </w:divBdr>
                  <w:divsChild>
                    <w:div w:id="1544366695">
                      <w:marLeft w:val="0"/>
                      <w:marRight w:val="0"/>
                      <w:marTop w:val="0"/>
                      <w:marBottom w:val="0"/>
                      <w:divBdr>
                        <w:top w:val="none" w:sz="0" w:space="0" w:color="auto"/>
                        <w:left w:val="none" w:sz="0" w:space="0" w:color="auto"/>
                        <w:bottom w:val="none" w:sz="0" w:space="0" w:color="auto"/>
                        <w:right w:val="none" w:sz="0" w:space="0" w:color="auto"/>
                      </w:divBdr>
                      <w:divsChild>
                        <w:div w:id="154436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3BD46-4FE9-4588-B585-39948F072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4563</Characters>
  <Application>Microsoft Office Word</Application>
  <DocSecurity>0</DocSecurity>
  <PresentationFormat/>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Ryan</dc:creator>
  <cp:keywords/>
  <dc:description/>
  <cp:lastModifiedBy>Lyn Wilton</cp:lastModifiedBy>
  <cp:revision>2</cp:revision>
  <cp:lastPrinted>2019-08-15T08:13:00Z</cp:lastPrinted>
  <dcterms:created xsi:type="dcterms:W3CDTF">2019-08-28T11:21:00Z</dcterms:created>
  <dcterms:modified xsi:type="dcterms:W3CDTF">2019-08-28T11:21:00Z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Footer">
    <vt:lpwstr>1066831/0001/J15123364v1</vt:lpwstr>
  </property>
  <property fmtid="{D5CDD505-2E9C-101B-9397-08002B2CF9AE}" pid="3" name="WSFooter">
    <vt:lpwstr>1066831/0001/J15123364v1</vt:lpwstr>
  </property>
</Properties>
</file>